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C1" w:rsidRDefault="00372088" w:rsidP="004D74E8">
      <w:pPr>
        <w:widowControl w:val="0"/>
        <w:autoSpaceDE w:val="0"/>
        <w:autoSpaceDN w:val="0"/>
        <w:adjustRightInd w:val="0"/>
        <w:spacing w:after="0" w:line="240" w:lineRule="auto"/>
        <w:jc w:val="center"/>
        <w:rPr>
          <w:rFonts w:ascii="Times New Roman" w:hAnsi="Times New Roman" w:cs="Times New Roman"/>
          <w:b/>
          <w:bCs/>
          <w:sz w:val="32"/>
          <w:szCs w:val="28"/>
        </w:rPr>
      </w:pPr>
      <w:r w:rsidRPr="004D74E8">
        <w:rPr>
          <w:rFonts w:ascii="Times New Roman" w:hAnsi="Times New Roman" w:cs="Times New Roman"/>
          <w:b/>
          <w:bCs/>
          <w:sz w:val="32"/>
          <w:szCs w:val="28"/>
        </w:rPr>
        <w:t xml:space="preserve">TITLE…… </w:t>
      </w:r>
      <w:r w:rsidR="00217A4B" w:rsidRPr="004D74E8">
        <w:rPr>
          <w:rFonts w:ascii="Times New Roman" w:hAnsi="Times New Roman" w:cs="Times New Roman"/>
          <w:b/>
          <w:bCs/>
          <w:sz w:val="32"/>
          <w:szCs w:val="28"/>
        </w:rPr>
        <w:t xml:space="preserve">WATER BARRIER PROPERTIES OF BIODEGRADABLE FILMS REINFORCED WITH </w:t>
      </w:r>
      <w:r w:rsidR="00217A4B" w:rsidRPr="004D74E8">
        <w:rPr>
          <w:rFonts w:ascii="Times New Roman" w:hAnsi="Times New Roman" w:cs="Times New Roman"/>
          <w:b/>
          <w:bCs/>
          <w:noProof/>
          <w:sz w:val="32"/>
          <w:szCs w:val="28"/>
        </w:rPr>
        <w:t>NANOCELLULOSE</w:t>
      </w:r>
      <w:r w:rsidR="00217A4B" w:rsidRPr="004D74E8">
        <w:rPr>
          <w:rFonts w:ascii="Times New Roman" w:hAnsi="Times New Roman" w:cs="Times New Roman"/>
          <w:b/>
          <w:bCs/>
          <w:sz w:val="32"/>
          <w:szCs w:val="28"/>
        </w:rPr>
        <w:t xml:space="preserve"> FOR FOOD PACKAGING APPLICATION: A REVIEW</w:t>
      </w:r>
      <w:r w:rsidRPr="004D74E8">
        <w:rPr>
          <w:rFonts w:ascii="Times New Roman" w:hAnsi="Times New Roman" w:cs="Times New Roman"/>
          <w:b/>
          <w:bCs/>
          <w:sz w:val="32"/>
          <w:szCs w:val="28"/>
        </w:rPr>
        <w:t xml:space="preserve"> (FONT; </w:t>
      </w:r>
      <w:r w:rsidR="008A5C1E" w:rsidRPr="004D74E8">
        <w:rPr>
          <w:rFonts w:ascii="Times New Roman" w:hAnsi="Times New Roman" w:cs="Times New Roman"/>
          <w:b/>
          <w:bCs/>
          <w:sz w:val="32"/>
          <w:szCs w:val="28"/>
        </w:rPr>
        <w:t>TIMES NEW ROMAN; SIZE</w:t>
      </w:r>
      <w:proofErr w:type="gramStart"/>
      <w:r w:rsidR="008A5C1E" w:rsidRPr="004D74E8">
        <w:rPr>
          <w:rFonts w:ascii="Times New Roman" w:hAnsi="Times New Roman" w:cs="Times New Roman"/>
          <w:b/>
          <w:bCs/>
          <w:sz w:val="32"/>
          <w:szCs w:val="28"/>
        </w:rPr>
        <w:t>:16</w:t>
      </w:r>
      <w:proofErr w:type="gramEnd"/>
      <w:r w:rsidRPr="004D74E8">
        <w:rPr>
          <w:rFonts w:ascii="Times New Roman" w:hAnsi="Times New Roman" w:cs="Times New Roman"/>
          <w:b/>
          <w:bCs/>
          <w:sz w:val="32"/>
          <w:szCs w:val="28"/>
        </w:rPr>
        <w:t xml:space="preserve"> STYLE: BOLD: UPPERCHASE)</w:t>
      </w:r>
    </w:p>
    <w:p w:rsidR="00F6671D" w:rsidRPr="004D74E8" w:rsidRDefault="00F6671D" w:rsidP="004D74E8">
      <w:pPr>
        <w:widowControl w:val="0"/>
        <w:autoSpaceDE w:val="0"/>
        <w:autoSpaceDN w:val="0"/>
        <w:adjustRightInd w:val="0"/>
        <w:spacing w:after="0" w:line="240" w:lineRule="auto"/>
        <w:jc w:val="center"/>
        <w:rPr>
          <w:rFonts w:ascii="Times New Roman" w:hAnsi="Times New Roman" w:cs="Times New Roman"/>
          <w:b/>
          <w:bCs/>
          <w:sz w:val="32"/>
          <w:szCs w:val="28"/>
        </w:rPr>
      </w:pPr>
      <w:r>
        <w:rPr>
          <w:rFonts w:ascii="Times New Roman" w:hAnsi="Times New Roman" w:cs="Times New Roman"/>
          <w:b/>
          <w:bCs/>
          <w:sz w:val="32"/>
          <w:szCs w:val="28"/>
        </w:rPr>
        <w:t>(MAXIMUM 2 PAGES)</w:t>
      </w:r>
    </w:p>
    <w:p w:rsidR="006B43C1" w:rsidRPr="004D74E8" w:rsidRDefault="006B43C1" w:rsidP="004D74E8">
      <w:pPr>
        <w:autoSpaceDE w:val="0"/>
        <w:autoSpaceDN w:val="0"/>
        <w:spacing w:after="0" w:line="240" w:lineRule="auto"/>
        <w:ind w:left="567"/>
        <w:jc w:val="center"/>
        <w:rPr>
          <w:rFonts w:ascii="Times New Roman" w:hAnsi="Times New Roman" w:cs="Times New Roman"/>
          <w:b/>
          <w:bCs/>
          <w:sz w:val="28"/>
          <w:szCs w:val="28"/>
        </w:rPr>
      </w:pPr>
    </w:p>
    <w:p w:rsidR="006B43C1" w:rsidRPr="004D74E8" w:rsidRDefault="006B43C1" w:rsidP="004D74E8">
      <w:pPr>
        <w:spacing w:after="0" w:line="240" w:lineRule="auto"/>
        <w:jc w:val="center"/>
        <w:rPr>
          <w:rFonts w:ascii="Times New Roman" w:eastAsia="Calibri" w:hAnsi="Times New Roman" w:cs="Times New Roman"/>
          <w:sz w:val="28"/>
          <w:szCs w:val="28"/>
          <w:vertAlign w:val="superscript"/>
        </w:rPr>
      </w:pPr>
      <w:r w:rsidRPr="004D74E8">
        <w:rPr>
          <w:rFonts w:ascii="Times New Roman" w:eastAsia="Calibri" w:hAnsi="Times New Roman" w:cs="Times New Roman"/>
          <w:sz w:val="28"/>
          <w:szCs w:val="28"/>
        </w:rPr>
        <w:t>R.A. Ilyas</w:t>
      </w:r>
      <w:r w:rsidRPr="004D74E8">
        <w:rPr>
          <w:rFonts w:ascii="Times New Roman" w:eastAsia="Calibri" w:hAnsi="Times New Roman" w:cs="Times New Roman"/>
          <w:sz w:val="28"/>
          <w:szCs w:val="28"/>
          <w:vertAlign w:val="superscript"/>
        </w:rPr>
        <w:t>1</w:t>
      </w:r>
      <w:proofErr w:type="gramStart"/>
      <w:r w:rsidR="008C53E5" w:rsidRPr="004D74E8">
        <w:rPr>
          <w:rFonts w:ascii="Times New Roman" w:eastAsia="Calibri" w:hAnsi="Times New Roman" w:cs="Times New Roman"/>
          <w:sz w:val="28"/>
          <w:szCs w:val="28"/>
          <w:vertAlign w:val="superscript"/>
        </w:rPr>
        <w:t>,2</w:t>
      </w:r>
      <w:proofErr w:type="gramEnd"/>
      <w:r w:rsidRPr="004D74E8">
        <w:rPr>
          <w:rFonts w:ascii="Times New Roman" w:eastAsia="Calibri" w:hAnsi="Times New Roman" w:cs="Times New Roman"/>
          <w:sz w:val="28"/>
          <w:szCs w:val="28"/>
        </w:rPr>
        <w:t>*, S.M. Sapuan</w:t>
      </w:r>
      <w:r w:rsidRPr="004D74E8">
        <w:rPr>
          <w:rFonts w:ascii="Times New Roman" w:eastAsia="Calibri" w:hAnsi="Times New Roman" w:cs="Times New Roman"/>
          <w:sz w:val="28"/>
          <w:szCs w:val="28"/>
          <w:vertAlign w:val="superscript"/>
        </w:rPr>
        <w:t>1, 2</w:t>
      </w:r>
      <w:r w:rsidRPr="004D74E8">
        <w:rPr>
          <w:rFonts w:ascii="Times New Roman" w:eastAsia="Calibri" w:hAnsi="Times New Roman" w:cs="Times New Roman"/>
          <w:sz w:val="28"/>
          <w:szCs w:val="28"/>
        </w:rPr>
        <w:t>, M.R. Ishak</w:t>
      </w:r>
      <w:r w:rsidRPr="004D74E8">
        <w:rPr>
          <w:rFonts w:ascii="Times New Roman" w:eastAsia="Calibri" w:hAnsi="Times New Roman" w:cs="Times New Roman"/>
          <w:sz w:val="28"/>
          <w:szCs w:val="28"/>
          <w:vertAlign w:val="superscript"/>
        </w:rPr>
        <w:t xml:space="preserve">3 </w:t>
      </w:r>
    </w:p>
    <w:p w:rsidR="006B43C1" w:rsidRPr="004D74E8" w:rsidRDefault="006B43C1" w:rsidP="004D74E8">
      <w:pPr>
        <w:spacing w:after="0" w:line="240" w:lineRule="auto"/>
        <w:ind w:firstLine="144"/>
        <w:jc w:val="center"/>
        <w:rPr>
          <w:rFonts w:ascii="Times New Roman" w:eastAsia="Calibri" w:hAnsi="Times New Roman" w:cs="Times New Roman"/>
          <w:sz w:val="28"/>
          <w:szCs w:val="28"/>
        </w:rPr>
      </w:pPr>
      <w:bookmarkStart w:id="0" w:name="_GoBack"/>
      <w:bookmarkEnd w:id="0"/>
    </w:p>
    <w:p w:rsidR="006B43C1" w:rsidRPr="004D74E8" w:rsidRDefault="006B43C1" w:rsidP="004D74E8">
      <w:pPr>
        <w:autoSpaceDE w:val="0"/>
        <w:autoSpaceDN w:val="0"/>
        <w:spacing w:after="0" w:line="240" w:lineRule="auto"/>
        <w:rPr>
          <w:rFonts w:ascii="Times New Roman" w:eastAsia="Times New Roman" w:hAnsi="Times New Roman" w:cs="Times New Roman"/>
          <w:i/>
          <w:color w:val="000000"/>
        </w:rPr>
      </w:pPr>
      <w:r w:rsidRPr="004D74E8">
        <w:rPr>
          <w:rFonts w:ascii="Times New Roman" w:hAnsi="Times New Roman" w:cs="Times New Roman"/>
          <w:i/>
          <w:color w:val="000000"/>
          <w:vertAlign w:val="superscript"/>
        </w:rPr>
        <w:t>1</w:t>
      </w:r>
      <w:r w:rsidRPr="004D74E8">
        <w:rPr>
          <w:rFonts w:ascii="Times New Roman" w:hAnsi="Times New Roman" w:cs="Times New Roman"/>
          <w:i/>
          <w:color w:val="000000"/>
        </w:rPr>
        <w:t xml:space="preserve">Laboratory of Biocomposite Technology, Institute of Tropical Forestry and Forest Products, </w:t>
      </w:r>
      <w:proofErr w:type="spellStart"/>
      <w:r w:rsidRPr="004D74E8">
        <w:rPr>
          <w:rFonts w:ascii="Times New Roman" w:hAnsi="Times New Roman" w:cs="Times New Roman"/>
          <w:i/>
          <w:color w:val="000000"/>
        </w:rPr>
        <w:t>Universiti</w:t>
      </w:r>
      <w:proofErr w:type="spellEnd"/>
      <w:r w:rsidRPr="004D74E8">
        <w:rPr>
          <w:rFonts w:ascii="Times New Roman" w:hAnsi="Times New Roman" w:cs="Times New Roman"/>
          <w:i/>
          <w:color w:val="000000"/>
        </w:rPr>
        <w:t xml:space="preserve"> Putra Malaysia, 43400 UPM </w:t>
      </w:r>
      <w:proofErr w:type="spellStart"/>
      <w:r w:rsidRPr="004D74E8">
        <w:rPr>
          <w:rFonts w:ascii="Times New Roman" w:hAnsi="Times New Roman" w:cs="Times New Roman"/>
          <w:i/>
          <w:color w:val="000000"/>
        </w:rPr>
        <w:t>Serdang</w:t>
      </w:r>
      <w:proofErr w:type="spellEnd"/>
      <w:r w:rsidRPr="004D74E8">
        <w:rPr>
          <w:rFonts w:ascii="Times New Roman" w:hAnsi="Times New Roman" w:cs="Times New Roman"/>
          <w:i/>
          <w:color w:val="000000"/>
        </w:rPr>
        <w:t>, Selangor, Malaysia</w:t>
      </w:r>
    </w:p>
    <w:p w:rsidR="006B43C1" w:rsidRPr="004D74E8" w:rsidRDefault="006B43C1" w:rsidP="004D74E8">
      <w:pPr>
        <w:autoSpaceDE w:val="0"/>
        <w:autoSpaceDN w:val="0"/>
        <w:spacing w:after="0" w:line="240" w:lineRule="auto"/>
        <w:rPr>
          <w:rFonts w:ascii="Times New Roman" w:hAnsi="Times New Roman" w:cs="Times New Roman"/>
          <w:i/>
          <w:color w:val="000000"/>
        </w:rPr>
      </w:pPr>
      <w:r w:rsidRPr="004D74E8">
        <w:rPr>
          <w:rFonts w:ascii="Times New Roman" w:hAnsi="Times New Roman" w:cs="Times New Roman"/>
          <w:i/>
          <w:color w:val="000000"/>
          <w:vertAlign w:val="superscript"/>
        </w:rPr>
        <w:t>2</w:t>
      </w:r>
      <w:r w:rsidRPr="004D74E8">
        <w:rPr>
          <w:rFonts w:ascii="Times New Roman" w:hAnsi="Times New Roman" w:cs="Times New Roman"/>
          <w:i/>
          <w:color w:val="000000"/>
        </w:rPr>
        <w:t xml:space="preserve">Department of Mechanical and Manufacturing Engineering, </w:t>
      </w:r>
      <w:proofErr w:type="spellStart"/>
      <w:r w:rsidRPr="004D74E8">
        <w:rPr>
          <w:rFonts w:ascii="Times New Roman" w:hAnsi="Times New Roman" w:cs="Times New Roman"/>
          <w:i/>
          <w:color w:val="000000"/>
        </w:rPr>
        <w:t>Universiti</w:t>
      </w:r>
      <w:proofErr w:type="spellEnd"/>
      <w:r w:rsidRPr="004D74E8">
        <w:rPr>
          <w:rFonts w:ascii="Times New Roman" w:hAnsi="Times New Roman" w:cs="Times New Roman"/>
          <w:i/>
          <w:color w:val="000000"/>
        </w:rPr>
        <w:t xml:space="preserve"> Putra Malaysia, 432400 UPM </w:t>
      </w:r>
      <w:proofErr w:type="spellStart"/>
      <w:r w:rsidRPr="004D74E8">
        <w:rPr>
          <w:rFonts w:ascii="Times New Roman" w:hAnsi="Times New Roman" w:cs="Times New Roman"/>
          <w:i/>
          <w:color w:val="000000"/>
        </w:rPr>
        <w:t>Serdang</w:t>
      </w:r>
      <w:proofErr w:type="spellEnd"/>
      <w:r w:rsidRPr="004D74E8">
        <w:rPr>
          <w:rFonts w:ascii="Times New Roman" w:hAnsi="Times New Roman" w:cs="Times New Roman"/>
          <w:i/>
          <w:color w:val="000000"/>
        </w:rPr>
        <w:t>, Selangor, Malaysia</w:t>
      </w:r>
    </w:p>
    <w:p w:rsidR="006B43C1" w:rsidRPr="004D74E8" w:rsidRDefault="006B43C1" w:rsidP="004D74E8">
      <w:pPr>
        <w:autoSpaceDE w:val="0"/>
        <w:autoSpaceDN w:val="0"/>
        <w:spacing w:after="0" w:line="240" w:lineRule="auto"/>
        <w:rPr>
          <w:rFonts w:ascii="Times New Roman" w:hAnsi="Times New Roman" w:cs="Times New Roman"/>
          <w:i/>
          <w:color w:val="000000"/>
        </w:rPr>
      </w:pPr>
      <w:r w:rsidRPr="004D74E8">
        <w:rPr>
          <w:rFonts w:ascii="Times New Roman" w:hAnsi="Times New Roman" w:cs="Times New Roman"/>
          <w:i/>
          <w:color w:val="000000"/>
          <w:vertAlign w:val="superscript"/>
        </w:rPr>
        <w:t>3</w:t>
      </w:r>
      <w:r w:rsidRPr="004D74E8">
        <w:rPr>
          <w:rFonts w:ascii="Times New Roman" w:hAnsi="Times New Roman" w:cs="Times New Roman"/>
          <w:i/>
          <w:color w:val="000000"/>
        </w:rPr>
        <w:t xml:space="preserve">Department of Aerospace Engineering, </w:t>
      </w:r>
      <w:proofErr w:type="spellStart"/>
      <w:r w:rsidRPr="004D74E8">
        <w:rPr>
          <w:rFonts w:ascii="Times New Roman" w:hAnsi="Times New Roman" w:cs="Times New Roman"/>
          <w:i/>
          <w:color w:val="000000"/>
        </w:rPr>
        <w:t>Universiti</w:t>
      </w:r>
      <w:proofErr w:type="spellEnd"/>
      <w:r w:rsidRPr="004D74E8">
        <w:rPr>
          <w:rFonts w:ascii="Times New Roman" w:hAnsi="Times New Roman" w:cs="Times New Roman"/>
          <w:i/>
          <w:color w:val="000000"/>
        </w:rPr>
        <w:t xml:space="preserve"> Putra Malaysia, 43400 UPM </w:t>
      </w:r>
      <w:proofErr w:type="spellStart"/>
      <w:r w:rsidRPr="004D74E8">
        <w:rPr>
          <w:rFonts w:ascii="Times New Roman" w:hAnsi="Times New Roman" w:cs="Times New Roman"/>
          <w:i/>
          <w:color w:val="000000"/>
        </w:rPr>
        <w:t>Serdang</w:t>
      </w:r>
      <w:proofErr w:type="spellEnd"/>
      <w:r w:rsidRPr="004D74E8">
        <w:rPr>
          <w:rFonts w:ascii="Times New Roman" w:hAnsi="Times New Roman" w:cs="Times New Roman"/>
          <w:i/>
          <w:color w:val="000000"/>
        </w:rPr>
        <w:t>, Selangor, Malaysia</w:t>
      </w:r>
    </w:p>
    <w:p w:rsidR="00372088" w:rsidRPr="004D74E8" w:rsidRDefault="004D74E8" w:rsidP="004D74E8">
      <w:pPr>
        <w:pStyle w:val="TTPAbstract"/>
        <w:spacing w:before="0"/>
        <w:ind w:firstLine="0"/>
        <w:rPr>
          <w:bCs/>
          <w:color w:val="000000"/>
          <w:sz w:val="22"/>
        </w:rPr>
      </w:pPr>
      <w:r w:rsidRPr="004D74E8">
        <w:rPr>
          <w:bCs/>
          <w:color w:val="000000"/>
          <w:sz w:val="22"/>
        </w:rPr>
        <w:t xml:space="preserve"> </w:t>
      </w:r>
      <w:r w:rsidR="00372088" w:rsidRPr="004D74E8">
        <w:rPr>
          <w:bCs/>
          <w:color w:val="000000"/>
          <w:sz w:val="22"/>
        </w:rPr>
        <w:t>[All body text must use Font</w:t>
      </w:r>
      <w:r w:rsidR="008A5C1E" w:rsidRPr="004D74E8">
        <w:rPr>
          <w:bCs/>
          <w:color w:val="000000"/>
          <w:sz w:val="22"/>
        </w:rPr>
        <w:t xml:space="preserve"> Type: Times New Roman; Size: 11</w:t>
      </w:r>
      <w:r w:rsidR="00372088" w:rsidRPr="004D74E8">
        <w:rPr>
          <w:bCs/>
          <w:color w:val="000000"/>
          <w:sz w:val="22"/>
        </w:rPr>
        <w:t xml:space="preserve">; Style: </w:t>
      </w:r>
      <w:r w:rsidR="00372088" w:rsidRPr="004D74E8">
        <w:rPr>
          <w:b/>
          <w:bCs/>
          <w:color w:val="000000"/>
          <w:sz w:val="22"/>
        </w:rPr>
        <w:t>Bold (Heading line)</w:t>
      </w:r>
      <w:r w:rsidR="00372088" w:rsidRPr="004D74E8">
        <w:rPr>
          <w:bCs/>
          <w:color w:val="000000"/>
          <w:sz w:val="22"/>
        </w:rPr>
        <w:t xml:space="preserve"> and Regular (text content) Paragraph </w:t>
      </w:r>
      <w:proofErr w:type="spellStart"/>
      <w:r w:rsidR="00372088" w:rsidRPr="004D74E8">
        <w:rPr>
          <w:bCs/>
          <w:color w:val="000000"/>
          <w:sz w:val="22"/>
        </w:rPr>
        <w:t>Allignment</w:t>
      </w:r>
      <w:proofErr w:type="spellEnd"/>
      <w:r w:rsidR="00372088" w:rsidRPr="004D74E8">
        <w:rPr>
          <w:bCs/>
          <w:color w:val="000000"/>
          <w:sz w:val="22"/>
        </w:rPr>
        <w:t>: Justified; Line spacing: Single]</w:t>
      </w:r>
    </w:p>
    <w:p w:rsidR="006B43C1" w:rsidRPr="004D74E8" w:rsidRDefault="006B43C1" w:rsidP="004D74E8">
      <w:pPr>
        <w:pBdr>
          <w:bottom w:val="single" w:sz="12" w:space="1" w:color="auto"/>
        </w:pBdr>
        <w:spacing w:after="0" w:line="240" w:lineRule="auto"/>
        <w:rPr>
          <w:rFonts w:ascii="Times New Roman" w:hAnsi="Times New Roman" w:cs="Times New Roman"/>
        </w:rPr>
      </w:pPr>
    </w:p>
    <w:p w:rsidR="005844E8" w:rsidRPr="004D74E8" w:rsidRDefault="005844E8" w:rsidP="004D74E8">
      <w:pPr>
        <w:spacing w:after="0" w:line="240" w:lineRule="auto"/>
        <w:jc w:val="both"/>
        <w:rPr>
          <w:rFonts w:ascii="Times New Roman" w:eastAsia="Calibri" w:hAnsi="Times New Roman" w:cs="Times New Roman"/>
          <w:b/>
          <w:bCs/>
          <w:color w:val="000000"/>
        </w:rPr>
      </w:pPr>
    </w:p>
    <w:p w:rsidR="006E0A1C" w:rsidRPr="004D74E8" w:rsidRDefault="006E0A1C" w:rsidP="004D74E8">
      <w:pPr>
        <w:spacing w:after="0" w:line="240" w:lineRule="auto"/>
        <w:jc w:val="both"/>
        <w:rPr>
          <w:rFonts w:ascii="Times New Roman" w:eastAsia="Calibri" w:hAnsi="Times New Roman" w:cs="Times New Roman"/>
          <w:b/>
          <w:bCs/>
          <w:color w:val="000000"/>
        </w:rPr>
      </w:pPr>
      <w:r w:rsidRPr="004D74E8">
        <w:rPr>
          <w:rFonts w:ascii="Times New Roman" w:eastAsia="Calibri" w:hAnsi="Times New Roman" w:cs="Times New Roman"/>
          <w:b/>
          <w:bCs/>
          <w:color w:val="000000"/>
        </w:rPr>
        <w:t>ABSTRACT</w:t>
      </w:r>
    </w:p>
    <w:p w:rsidR="006E0A1C" w:rsidRPr="004D74E8" w:rsidRDefault="006E0A1C" w:rsidP="004D74E8">
      <w:pPr>
        <w:spacing w:after="0" w:line="240" w:lineRule="auto"/>
        <w:jc w:val="both"/>
        <w:rPr>
          <w:rFonts w:ascii="Times New Roman" w:eastAsia="Calibri" w:hAnsi="Times New Roman" w:cs="Times New Roman"/>
          <w:b/>
          <w:bCs/>
          <w:color w:val="000000"/>
        </w:rPr>
      </w:pPr>
    </w:p>
    <w:p w:rsidR="00906570" w:rsidRPr="004D74E8" w:rsidRDefault="006B43C1" w:rsidP="004D74E8">
      <w:pPr>
        <w:spacing w:after="0" w:line="240" w:lineRule="auto"/>
        <w:jc w:val="both"/>
        <w:rPr>
          <w:rFonts w:ascii="Times New Roman" w:hAnsi="Times New Roman" w:cs="Times New Roman"/>
        </w:rPr>
      </w:pPr>
      <w:r w:rsidRPr="004D74E8">
        <w:rPr>
          <w:rFonts w:ascii="Times New Roman" w:eastAsia="Calibri" w:hAnsi="Times New Roman" w:cs="Times New Roman"/>
          <w:bCs/>
          <w:color w:val="000000"/>
        </w:rPr>
        <w:t xml:space="preserve">The growing environmental devastation ascribed to the disposal of packaging plastic waste has led to an urgent need to develop environmentally friendly packaging materials to rescue our ecosystem. In an effort to resolve the ongoing environmental crisis caused by non-biodegradable plastics, natural biopolymers have been considered as potential alternatives to conventional plastics. Biodegradable films for packaging have been reported to have low water barrier resistance. Such drawback strongly </w:t>
      </w:r>
      <w:r w:rsidRPr="004D74E8">
        <w:rPr>
          <w:rFonts w:ascii="Times New Roman" w:eastAsia="Calibri" w:hAnsi="Times New Roman" w:cs="Times New Roman"/>
          <w:bCs/>
          <w:noProof/>
          <w:color w:val="000000"/>
        </w:rPr>
        <w:t>limit</w:t>
      </w:r>
      <w:r w:rsidRPr="004D74E8">
        <w:rPr>
          <w:rFonts w:ascii="Times New Roman" w:eastAsia="Calibri" w:hAnsi="Times New Roman" w:cs="Times New Roman"/>
          <w:bCs/>
          <w:color w:val="000000"/>
        </w:rPr>
        <w:t xml:space="preserve"> their wide application, especially for food packaging purposes. Many studies have been undertaken by scientists to improve the water sensitivity of starch-based materials without compromising their biodegradability. The reinforcement of natural biopolymers with </w:t>
      </w:r>
      <w:r w:rsidRPr="004D74E8">
        <w:rPr>
          <w:rFonts w:ascii="Times New Roman" w:eastAsia="Calibri" w:hAnsi="Times New Roman" w:cs="Times New Roman"/>
          <w:bCs/>
          <w:noProof/>
          <w:color w:val="000000"/>
        </w:rPr>
        <w:t>nanocellulose</w:t>
      </w:r>
      <w:r w:rsidRPr="004D74E8">
        <w:rPr>
          <w:rFonts w:ascii="Times New Roman" w:eastAsia="Calibri" w:hAnsi="Times New Roman" w:cs="Times New Roman"/>
          <w:bCs/>
          <w:color w:val="000000"/>
        </w:rPr>
        <w:t xml:space="preserve"> has been shown to be beneficial for water transmission properties of </w:t>
      </w:r>
      <w:r w:rsidRPr="004D74E8">
        <w:rPr>
          <w:rFonts w:ascii="Times New Roman" w:eastAsia="Calibri" w:hAnsi="Times New Roman" w:cs="Times New Roman"/>
          <w:bCs/>
          <w:noProof/>
          <w:color w:val="000000"/>
        </w:rPr>
        <w:t>biodegradable</w:t>
      </w:r>
      <w:r w:rsidRPr="004D74E8">
        <w:rPr>
          <w:rFonts w:ascii="Times New Roman" w:eastAsia="Calibri" w:hAnsi="Times New Roman" w:cs="Times New Roman"/>
          <w:bCs/>
          <w:color w:val="000000"/>
        </w:rPr>
        <w:t xml:space="preserve"> film. </w:t>
      </w:r>
    </w:p>
    <w:p w:rsidR="006B43C1" w:rsidRPr="004D74E8" w:rsidRDefault="006B43C1" w:rsidP="004D74E8">
      <w:pPr>
        <w:autoSpaceDE w:val="0"/>
        <w:autoSpaceDN w:val="0"/>
        <w:spacing w:after="0" w:line="240" w:lineRule="auto"/>
        <w:jc w:val="both"/>
        <w:rPr>
          <w:rFonts w:ascii="Times New Roman" w:eastAsia="Times New Roman" w:hAnsi="Times New Roman" w:cs="Times New Roman"/>
          <w:b/>
        </w:rPr>
      </w:pPr>
    </w:p>
    <w:p w:rsidR="005844E8" w:rsidRPr="004D74E8" w:rsidRDefault="006B43C1" w:rsidP="004D74E8">
      <w:pPr>
        <w:pBdr>
          <w:bottom w:val="single" w:sz="12" w:space="1" w:color="auto"/>
        </w:pBdr>
        <w:autoSpaceDE w:val="0"/>
        <w:autoSpaceDN w:val="0"/>
        <w:spacing w:after="0" w:line="240" w:lineRule="auto"/>
        <w:jc w:val="both"/>
        <w:rPr>
          <w:rFonts w:ascii="Times New Roman" w:hAnsi="Times New Roman" w:cs="Times New Roman"/>
          <w:bCs/>
          <w:color w:val="000000"/>
        </w:rPr>
        <w:sectPr w:rsidR="005844E8" w:rsidRPr="004D74E8" w:rsidSect="005C58DB">
          <w:headerReference w:type="default" r:id="rId8"/>
          <w:footerReference w:type="default" r:id="rId9"/>
          <w:pgSz w:w="11907" w:h="16839" w:code="9"/>
          <w:pgMar w:top="1152" w:right="1440" w:bottom="1152" w:left="1440" w:header="720" w:footer="720" w:gutter="0"/>
          <w:cols w:space="720"/>
          <w:docGrid w:linePitch="360"/>
        </w:sectPr>
      </w:pPr>
      <w:r w:rsidRPr="004D74E8">
        <w:rPr>
          <w:rFonts w:ascii="Times New Roman" w:hAnsi="Times New Roman" w:cs="Times New Roman"/>
          <w:i/>
        </w:rPr>
        <w:t>Keywords:</w:t>
      </w:r>
      <w:r w:rsidRPr="004D74E8">
        <w:rPr>
          <w:rFonts w:ascii="Times New Roman" w:hAnsi="Times New Roman" w:cs="Times New Roman"/>
          <w:b/>
          <w:bCs/>
          <w:color w:val="000000"/>
        </w:rPr>
        <w:t xml:space="preserve"> </w:t>
      </w:r>
      <w:r w:rsidRPr="004D74E8">
        <w:rPr>
          <w:rFonts w:ascii="Times New Roman" w:hAnsi="Times New Roman" w:cs="Times New Roman"/>
          <w:bCs/>
          <w:color w:val="000000"/>
        </w:rPr>
        <w:t>water barrier, biodegradable films, nanocellulose, food application.</w:t>
      </w:r>
    </w:p>
    <w:p w:rsidR="00C208FC" w:rsidRPr="004D74E8" w:rsidRDefault="00C208FC" w:rsidP="004D74E8">
      <w:pPr>
        <w:spacing w:after="0" w:line="240" w:lineRule="auto"/>
        <w:jc w:val="both"/>
        <w:rPr>
          <w:rFonts w:ascii="Times New Roman" w:hAnsi="Times New Roman" w:cs="Times New Roman"/>
          <w:bCs/>
          <w:lang w:val="en-AU"/>
        </w:rPr>
      </w:pPr>
    </w:p>
    <w:p w:rsidR="00C04534" w:rsidRPr="004D74E8" w:rsidRDefault="00C04534" w:rsidP="004D74E8">
      <w:pPr>
        <w:spacing w:after="0" w:line="240" w:lineRule="auto"/>
        <w:jc w:val="both"/>
        <w:rPr>
          <w:rFonts w:ascii="Times New Roman" w:eastAsia="Calibri" w:hAnsi="Times New Roman" w:cs="Times New Roman"/>
          <w:b/>
          <w:bCs/>
          <w:color w:val="000000"/>
        </w:rPr>
      </w:pPr>
      <w:r w:rsidRPr="004D74E8">
        <w:rPr>
          <w:rFonts w:ascii="Times New Roman" w:eastAsia="Calibri" w:hAnsi="Times New Roman" w:cs="Times New Roman"/>
          <w:b/>
          <w:bCs/>
          <w:color w:val="000000"/>
        </w:rPr>
        <w:t>INTRODUCTION</w:t>
      </w:r>
    </w:p>
    <w:p w:rsidR="00C04534" w:rsidRPr="004D74E8" w:rsidRDefault="00C04534" w:rsidP="004D74E8">
      <w:pPr>
        <w:spacing w:after="0" w:line="240" w:lineRule="auto"/>
        <w:jc w:val="both"/>
        <w:rPr>
          <w:rFonts w:ascii="Times New Roman" w:eastAsia="Times New Roman" w:hAnsi="Times New Roman" w:cs="Times New Roman"/>
        </w:rPr>
      </w:pPr>
    </w:p>
    <w:p w:rsidR="00906570" w:rsidRPr="004D74E8" w:rsidRDefault="008C53E5" w:rsidP="004D74E8">
      <w:pPr>
        <w:spacing w:after="0" w:line="240" w:lineRule="auto"/>
        <w:jc w:val="both"/>
        <w:rPr>
          <w:rFonts w:ascii="Times New Roman" w:eastAsia="Calibri" w:hAnsi="Times New Roman" w:cs="Times New Roman"/>
        </w:rPr>
      </w:pPr>
      <w:r w:rsidRPr="004D74E8">
        <w:rPr>
          <w:rFonts w:ascii="Times New Roman" w:hAnsi="Times New Roman" w:cs="Times New Roman"/>
          <w:bCs/>
          <w:noProof/>
          <w:lang w:val="en-MY" w:eastAsia="en-MY"/>
        </w:rPr>
        <mc:AlternateContent>
          <mc:Choice Requires="wps">
            <w:drawing>
              <wp:anchor distT="45720" distB="45720" distL="114300" distR="114300" simplePos="0" relativeHeight="251659264" behindDoc="0" locked="0" layoutInCell="1" allowOverlap="1" wp14:anchorId="2D27DC38" wp14:editId="6D3814E7">
                <wp:simplePos x="0" y="0"/>
                <wp:positionH relativeFrom="margin">
                  <wp:align>left</wp:align>
                </wp:positionH>
                <wp:positionV relativeFrom="paragraph">
                  <wp:posOffset>800100</wp:posOffset>
                </wp:positionV>
                <wp:extent cx="2514600" cy="168846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88465"/>
                        </a:xfrm>
                        <a:prstGeom prst="rect">
                          <a:avLst/>
                        </a:prstGeom>
                        <a:solidFill>
                          <a:srgbClr val="FFFFFF"/>
                        </a:solidFill>
                        <a:ln w="9525">
                          <a:noFill/>
                          <a:miter lim="800000"/>
                          <a:headEnd/>
                          <a:tailEnd/>
                        </a:ln>
                      </wps:spPr>
                      <wps:txbx>
                        <w:txbxContent>
                          <w:p w:rsidR="005844E8" w:rsidRPr="004056BE" w:rsidRDefault="005844E8" w:rsidP="005844E8">
                            <w:pPr>
                              <w:spacing w:after="0" w:line="240" w:lineRule="auto"/>
                              <w:jc w:val="both"/>
                              <w:rPr>
                                <w:rFonts w:ascii="Times New Roman" w:hAnsi="Times New Roman" w:cs="Times New Roman"/>
                                <w:bCs/>
                                <w:sz w:val="18"/>
                                <w:szCs w:val="16"/>
                                <w:lang w:val="en-AU"/>
                              </w:rPr>
                            </w:pPr>
                            <w:r w:rsidRPr="004056BE">
                              <w:rPr>
                                <w:rFonts w:ascii="Times New Roman" w:hAnsi="Times New Roman" w:cs="Times New Roman"/>
                                <w:bCs/>
                                <w:sz w:val="18"/>
                                <w:szCs w:val="16"/>
                                <w:lang w:val="en-AU"/>
                              </w:rPr>
                              <w:t>________________________________</w:t>
                            </w:r>
                          </w:p>
                          <w:p w:rsidR="005844E8" w:rsidRPr="004056BE" w:rsidRDefault="005844E8" w:rsidP="005844E8">
                            <w:pPr>
                              <w:spacing w:after="0" w:line="240" w:lineRule="auto"/>
                              <w:jc w:val="both"/>
                              <w:rPr>
                                <w:rFonts w:ascii="Times New Roman" w:hAnsi="Times New Roman" w:cs="Times New Roman"/>
                                <w:bCs/>
                                <w:i/>
                                <w:sz w:val="18"/>
                                <w:szCs w:val="16"/>
                                <w:lang w:val="en-AU"/>
                              </w:rPr>
                            </w:pPr>
                            <w:r w:rsidRPr="004056BE">
                              <w:rPr>
                                <w:rFonts w:ascii="Times New Roman" w:hAnsi="Times New Roman" w:cs="Times New Roman"/>
                                <w:bCs/>
                                <w:i/>
                                <w:sz w:val="18"/>
                                <w:szCs w:val="16"/>
                                <w:lang w:val="en-AU"/>
                              </w:rPr>
                              <w:t>Article history:</w:t>
                            </w:r>
                          </w:p>
                          <w:p w:rsidR="005844E8" w:rsidRPr="004056BE" w:rsidRDefault="005844E8" w:rsidP="005844E8">
                            <w:pPr>
                              <w:spacing w:after="0" w:line="240" w:lineRule="auto"/>
                              <w:jc w:val="both"/>
                              <w:rPr>
                                <w:rFonts w:ascii="Times New Roman" w:hAnsi="Times New Roman" w:cs="Times New Roman"/>
                                <w:bCs/>
                                <w:sz w:val="18"/>
                                <w:szCs w:val="16"/>
                                <w:lang w:val="en-AU"/>
                              </w:rPr>
                            </w:pPr>
                            <w:r w:rsidRPr="004056BE">
                              <w:rPr>
                                <w:rFonts w:ascii="Times New Roman" w:hAnsi="Times New Roman" w:cs="Times New Roman"/>
                                <w:bCs/>
                                <w:sz w:val="18"/>
                                <w:szCs w:val="16"/>
                                <w:lang w:val="en-AU"/>
                              </w:rPr>
                              <w:t>Received: 1 December 2018</w:t>
                            </w:r>
                          </w:p>
                          <w:p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hAnsi="Times New Roman" w:cs="Times New Roman"/>
                                <w:bCs/>
                                <w:sz w:val="18"/>
                                <w:szCs w:val="16"/>
                                <w:lang w:val="en-AU"/>
                              </w:rPr>
                              <w:t xml:space="preserve">Accepted: </w:t>
                            </w:r>
                            <w:r w:rsidRPr="004056BE">
                              <w:rPr>
                                <w:rFonts w:ascii="Times New Roman" w:eastAsia="Calibri" w:hAnsi="Times New Roman" w:cs="Times New Roman"/>
                                <w:bCs/>
                                <w:color w:val="000000"/>
                                <w:sz w:val="18"/>
                                <w:szCs w:val="16"/>
                              </w:rPr>
                              <w:t>2 December 2018</w:t>
                            </w:r>
                          </w:p>
                          <w:p w:rsidR="005844E8" w:rsidRPr="004056BE" w:rsidRDefault="005844E8" w:rsidP="005844E8">
                            <w:pPr>
                              <w:spacing w:after="0" w:line="240" w:lineRule="auto"/>
                              <w:jc w:val="both"/>
                              <w:rPr>
                                <w:rFonts w:ascii="Times New Roman" w:eastAsia="Calibri" w:hAnsi="Times New Roman" w:cs="Times New Roman"/>
                                <w:b/>
                                <w:bCs/>
                                <w:color w:val="000000"/>
                                <w:sz w:val="18"/>
                                <w:szCs w:val="16"/>
                              </w:rPr>
                            </w:pPr>
                            <w:r w:rsidRPr="004056BE">
                              <w:rPr>
                                <w:rFonts w:ascii="Times New Roman" w:eastAsia="Calibri" w:hAnsi="Times New Roman" w:cs="Times New Roman"/>
                                <w:b/>
                                <w:bCs/>
                                <w:color w:val="000000"/>
                                <w:sz w:val="18"/>
                                <w:szCs w:val="16"/>
                              </w:rPr>
                              <w:t>_______________</w:t>
                            </w:r>
                          </w:p>
                          <w:p w:rsidR="005844E8" w:rsidRPr="004056BE" w:rsidRDefault="005844E8" w:rsidP="005844E8">
                            <w:pPr>
                              <w:spacing w:after="0" w:line="240" w:lineRule="auto"/>
                              <w:jc w:val="both"/>
                              <w:rPr>
                                <w:rFonts w:ascii="Times New Roman" w:eastAsia="Calibri" w:hAnsi="Times New Roman" w:cs="Times New Roman"/>
                                <w:b/>
                                <w:bCs/>
                                <w:color w:val="000000"/>
                                <w:sz w:val="18"/>
                                <w:szCs w:val="16"/>
                              </w:rPr>
                            </w:pPr>
                          </w:p>
                          <w:p w:rsidR="005844E8" w:rsidRPr="004056BE" w:rsidRDefault="005844E8" w:rsidP="005844E8">
                            <w:pPr>
                              <w:spacing w:after="0" w:line="240" w:lineRule="auto"/>
                              <w:jc w:val="both"/>
                              <w:rPr>
                                <w:rFonts w:ascii="Times New Roman" w:eastAsia="Calibri" w:hAnsi="Times New Roman" w:cs="Times New Roman"/>
                                <w:bCs/>
                                <w:i/>
                                <w:color w:val="000000"/>
                                <w:sz w:val="18"/>
                                <w:szCs w:val="16"/>
                              </w:rPr>
                            </w:pPr>
                            <w:r w:rsidRPr="004056BE">
                              <w:rPr>
                                <w:rFonts w:ascii="Times New Roman" w:eastAsia="Calibri" w:hAnsi="Times New Roman" w:cs="Times New Roman"/>
                                <w:bCs/>
                                <w:i/>
                                <w:color w:val="000000"/>
                                <w:sz w:val="18"/>
                                <w:szCs w:val="16"/>
                              </w:rPr>
                              <w:t>E-mail addresses:</w:t>
                            </w:r>
                          </w:p>
                          <w:p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 xml:space="preserve">ahmadilyasrushdan@yahoo.com (R.A. </w:t>
                            </w:r>
                            <w:proofErr w:type="spellStart"/>
                            <w:r w:rsidRPr="004056BE">
                              <w:rPr>
                                <w:rFonts w:ascii="Times New Roman" w:eastAsia="Calibri" w:hAnsi="Times New Roman" w:cs="Times New Roman"/>
                                <w:bCs/>
                                <w:color w:val="000000"/>
                                <w:sz w:val="18"/>
                                <w:szCs w:val="16"/>
                              </w:rPr>
                              <w:t>Ilyas</w:t>
                            </w:r>
                            <w:proofErr w:type="spellEnd"/>
                            <w:r w:rsidRPr="004056BE">
                              <w:rPr>
                                <w:rFonts w:ascii="Times New Roman" w:eastAsia="Calibri" w:hAnsi="Times New Roman" w:cs="Times New Roman"/>
                                <w:bCs/>
                                <w:color w:val="000000"/>
                                <w:sz w:val="18"/>
                                <w:szCs w:val="16"/>
                              </w:rPr>
                              <w:t>)</w:t>
                            </w:r>
                          </w:p>
                          <w:p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 xml:space="preserve">sapuan@upm.edu.my (S.M. </w:t>
                            </w:r>
                            <w:proofErr w:type="spellStart"/>
                            <w:r w:rsidRPr="004056BE">
                              <w:rPr>
                                <w:rFonts w:ascii="Times New Roman" w:eastAsia="Calibri" w:hAnsi="Times New Roman" w:cs="Times New Roman"/>
                                <w:bCs/>
                                <w:color w:val="000000"/>
                                <w:sz w:val="18"/>
                                <w:szCs w:val="16"/>
                              </w:rPr>
                              <w:t>Sapuan</w:t>
                            </w:r>
                            <w:proofErr w:type="spellEnd"/>
                            <w:r w:rsidRPr="004056BE">
                              <w:rPr>
                                <w:rFonts w:ascii="Times New Roman" w:eastAsia="Calibri" w:hAnsi="Times New Roman" w:cs="Times New Roman"/>
                                <w:bCs/>
                                <w:color w:val="000000"/>
                                <w:sz w:val="18"/>
                                <w:szCs w:val="16"/>
                              </w:rPr>
                              <w:t>)</w:t>
                            </w:r>
                          </w:p>
                          <w:p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 xml:space="preserve">mohdridzwan@upm.edu.my (M.R. </w:t>
                            </w:r>
                            <w:proofErr w:type="spellStart"/>
                            <w:r w:rsidRPr="004056BE">
                              <w:rPr>
                                <w:rFonts w:ascii="Times New Roman" w:eastAsia="Calibri" w:hAnsi="Times New Roman" w:cs="Times New Roman"/>
                                <w:bCs/>
                                <w:color w:val="000000"/>
                                <w:sz w:val="18"/>
                                <w:szCs w:val="16"/>
                              </w:rPr>
                              <w:t>Ishak</w:t>
                            </w:r>
                            <w:proofErr w:type="spellEnd"/>
                            <w:r w:rsidRPr="004056BE">
                              <w:rPr>
                                <w:rFonts w:ascii="Times New Roman" w:eastAsia="Calibri" w:hAnsi="Times New Roman" w:cs="Times New Roman"/>
                                <w:bCs/>
                                <w:color w:val="000000"/>
                                <w:sz w:val="18"/>
                                <w:szCs w:val="16"/>
                              </w:rPr>
                              <w:t>)</w:t>
                            </w:r>
                          </w:p>
                          <w:p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*Corresponding Author</w:t>
                            </w:r>
                          </w:p>
                          <w:p w:rsidR="005844E8" w:rsidRPr="004056BE" w:rsidRDefault="005844E8">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7DC38" id="_x0000_t202" coordsize="21600,21600" o:spt="202" path="m,l,21600r21600,l21600,xe">
                <v:stroke joinstyle="miter"/>
                <v:path gradientshapeok="t" o:connecttype="rect"/>
              </v:shapetype>
              <v:shape id="Text Box 2" o:spid="_x0000_s1026" type="#_x0000_t202" style="position:absolute;left:0;text-align:left;margin-left:0;margin-top:63pt;width:198pt;height:132.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" stroked="f">
                <v:textbox>
                  <w:txbxContent>
                    <w:p w:rsidR="005844E8" w:rsidRPr="004056BE" w:rsidRDefault="005844E8" w:rsidP="005844E8">
                      <w:pPr>
                        <w:spacing w:after="0" w:line="240" w:lineRule="auto"/>
                        <w:jc w:val="both"/>
                        <w:rPr>
                          <w:rFonts w:ascii="Times New Roman" w:hAnsi="Times New Roman" w:cs="Times New Roman"/>
                          <w:bCs/>
                          <w:sz w:val="18"/>
                          <w:szCs w:val="16"/>
                          <w:lang w:val="en-AU"/>
                        </w:rPr>
                      </w:pPr>
                      <w:r w:rsidRPr="004056BE">
                        <w:rPr>
                          <w:rFonts w:ascii="Times New Roman" w:hAnsi="Times New Roman" w:cs="Times New Roman"/>
                          <w:bCs/>
                          <w:sz w:val="18"/>
                          <w:szCs w:val="16"/>
                          <w:lang w:val="en-AU"/>
                        </w:rPr>
                        <w:t>________________________________</w:t>
                      </w:r>
                    </w:p>
                    <w:p w:rsidR="005844E8" w:rsidRPr="004056BE" w:rsidRDefault="005844E8" w:rsidP="005844E8">
                      <w:pPr>
                        <w:spacing w:after="0" w:line="240" w:lineRule="auto"/>
                        <w:jc w:val="both"/>
                        <w:rPr>
                          <w:rFonts w:ascii="Times New Roman" w:hAnsi="Times New Roman" w:cs="Times New Roman"/>
                          <w:bCs/>
                          <w:i/>
                          <w:sz w:val="18"/>
                          <w:szCs w:val="16"/>
                          <w:lang w:val="en-AU"/>
                        </w:rPr>
                      </w:pPr>
                      <w:r w:rsidRPr="004056BE">
                        <w:rPr>
                          <w:rFonts w:ascii="Times New Roman" w:hAnsi="Times New Roman" w:cs="Times New Roman"/>
                          <w:bCs/>
                          <w:i/>
                          <w:sz w:val="18"/>
                          <w:szCs w:val="16"/>
                          <w:lang w:val="en-AU"/>
                        </w:rPr>
                        <w:t>Article history:</w:t>
                      </w:r>
                    </w:p>
                    <w:p w:rsidR="005844E8" w:rsidRPr="004056BE" w:rsidRDefault="005844E8" w:rsidP="005844E8">
                      <w:pPr>
                        <w:spacing w:after="0" w:line="240" w:lineRule="auto"/>
                        <w:jc w:val="both"/>
                        <w:rPr>
                          <w:rFonts w:ascii="Times New Roman" w:hAnsi="Times New Roman" w:cs="Times New Roman"/>
                          <w:bCs/>
                          <w:sz w:val="18"/>
                          <w:szCs w:val="16"/>
                          <w:lang w:val="en-AU"/>
                        </w:rPr>
                      </w:pPr>
                      <w:r w:rsidRPr="004056BE">
                        <w:rPr>
                          <w:rFonts w:ascii="Times New Roman" w:hAnsi="Times New Roman" w:cs="Times New Roman"/>
                          <w:bCs/>
                          <w:sz w:val="18"/>
                          <w:szCs w:val="16"/>
                          <w:lang w:val="en-AU"/>
                        </w:rPr>
                        <w:t>Received: 1 December 2018</w:t>
                      </w:r>
                    </w:p>
                    <w:p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hAnsi="Times New Roman" w:cs="Times New Roman"/>
                          <w:bCs/>
                          <w:sz w:val="18"/>
                          <w:szCs w:val="16"/>
                          <w:lang w:val="en-AU"/>
                        </w:rPr>
                        <w:t xml:space="preserve">Accepted: </w:t>
                      </w:r>
                      <w:r w:rsidRPr="004056BE">
                        <w:rPr>
                          <w:rFonts w:ascii="Times New Roman" w:eastAsia="Calibri" w:hAnsi="Times New Roman" w:cs="Times New Roman"/>
                          <w:bCs/>
                          <w:color w:val="000000"/>
                          <w:sz w:val="18"/>
                          <w:szCs w:val="16"/>
                        </w:rPr>
                        <w:t>2 December 2018</w:t>
                      </w:r>
                    </w:p>
                    <w:p w:rsidR="005844E8" w:rsidRPr="004056BE" w:rsidRDefault="005844E8" w:rsidP="005844E8">
                      <w:pPr>
                        <w:spacing w:after="0" w:line="240" w:lineRule="auto"/>
                        <w:jc w:val="both"/>
                        <w:rPr>
                          <w:rFonts w:ascii="Times New Roman" w:eastAsia="Calibri" w:hAnsi="Times New Roman" w:cs="Times New Roman"/>
                          <w:b/>
                          <w:bCs/>
                          <w:color w:val="000000"/>
                          <w:sz w:val="18"/>
                          <w:szCs w:val="16"/>
                        </w:rPr>
                      </w:pPr>
                      <w:r w:rsidRPr="004056BE">
                        <w:rPr>
                          <w:rFonts w:ascii="Times New Roman" w:eastAsia="Calibri" w:hAnsi="Times New Roman" w:cs="Times New Roman"/>
                          <w:b/>
                          <w:bCs/>
                          <w:color w:val="000000"/>
                          <w:sz w:val="18"/>
                          <w:szCs w:val="16"/>
                        </w:rPr>
                        <w:t>_______________</w:t>
                      </w:r>
                    </w:p>
                    <w:p w:rsidR="005844E8" w:rsidRPr="004056BE" w:rsidRDefault="005844E8" w:rsidP="005844E8">
                      <w:pPr>
                        <w:spacing w:after="0" w:line="240" w:lineRule="auto"/>
                        <w:jc w:val="both"/>
                        <w:rPr>
                          <w:rFonts w:ascii="Times New Roman" w:eastAsia="Calibri" w:hAnsi="Times New Roman" w:cs="Times New Roman"/>
                          <w:b/>
                          <w:bCs/>
                          <w:color w:val="000000"/>
                          <w:sz w:val="18"/>
                          <w:szCs w:val="16"/>
                        </w:rPr>
                      </w:pPr>
                    </w:p>
                    <w:p w:rsidR="005844E8" w:rsidRPr="004056BE" w:rsidRDefault="005844E8" w:rsidP="005844E8">
                      <w:pPr>
                        <w:spacing w:after="0" w:line="240" w:lineRule="auto"/>
                        <w:jc w:val="both"/>
                        <w:rPr>
                          <w:rFonts w:ascii="Times New Roman" w:eastAsia="Calibri" w:hAnsi="Times New Roman" w:cs="Times New Roman"/>
                          <w:bCs/>
                          <w:i/>
                          <w:color w:val="000000"/>
                          <w:sz w:val="18"/>
                          <w:szCs w:val="16"/>
                        </w:rPr>
                      </w:pPr>
                      <w:r w:rsidRPr="004056BE">
                        <w:rPr>
                          <w:rFonts w:ascii="Times New Roman" w:eastAsia="Calibri" w:hAnsi="Times New Roman" w:cs="Times New Roman"/>
                          <w:bCs/>
                          <w:i/>
                          <w:color w:val="000000"/>
                          <w:sz w:val="18"/>
                          <w:szCs w:val="16"/>
                        </w:rPr>
                        <w:t>E-mail addresses:</w:t>
                      </w:r>
                    </w:p>
                    <w:p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 xml:space="preserve">ahmadilyasrushdan@yahoo.com (R.A. </w:t>
                      </w:r>
                      <w:proofErr w:type="spellStart"/>
                      <w:r w:rsidRPr="004056BE">
                        <w:rPr>
                          <w:rFonts w:ascii="Times New Roman" w:eastAsia="Calibri" w:hAnsi="Times New Roman" w:cs="Times New Roman"/>
                          <w:bCs/>
                          <w:color w:val="000000"/>
                          <w:sz w:val="18"/>
                          <w:szCs w:val="16"/>
                        </w:rPr>
                        <w:t>Ilyas</w:t>
                      </w:r>
                      <w:proofErr w:type="spellEnd"/>
                      <w:r w:rsidRPr="004056BE">
                        <w:rPr>
                          <w:rFonts w:ascii="Times New Roman" w:eastAsia="Calibri" w:hAnsi="Times New Roman" w:cs="Times New Roman"/>
                          <w:bCs/>
                          <w:color w:val="000000"/>
                          <w:sz w:val="18"/>
                          <w:szCs w:val="16"/>
                        </w:rPr>
                        <w:t>)</w:t>
                      </w:r>
                    </w:p>
                    <w:p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 xml:space="preserve">sapuan@upm.edu.my (S.M. </w:t>
                      </w:r>
                      <w:proofErr w:type="spellStart"/>
                      <w:r w:rsidRPr="004056BE">
                        <w:rPr>
                          <w:rFonts w:ascii="Times New Roman" w:eastAsia="Calibri" w:hAnsi="Times New Roman" w:cs="Times New Roman"/>
                          <w:bCs/>
                          <w:color w:val="000000"/>
                          <w:sz w:val="18"/>
                          <w:szCs w:val="16"/>
                        </w:rPr>
                        <w:t>Sapuan</w:t>
                      </w:r>
                      <w:proofErr w:type="spellEnd"/>
                      <w:r w:rsidRPr="004056BE">
                        <w:rPr>
                          <w:rFonts w:ascii="Times New Roman" w:eastAsia="Calibri" w:hAnsi="Times New Roman" w:cs="Times New Roman"/>
                          <w:bCs/>
                          <w:color w:val="000000"/>
                          <w:sz w:val="18"/>
                          <w:szCs w:val="16"/>
                        </w:rPr>
                        <w:t>)</w:t>
                      </w:r>
                    </w:p>
                    <w:p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 xml:space="preserve">mohdridzwan@upm.edu.my (M.R. </w:t>
                      </w:r>
                      <w:proofErr w:type="spellStart"/>
                      <w:r w:rsidRPr="004056BE">
                        <w:rPr>
                          <w:rFonts w:ascii="Times New Roman" w:eastAsia="Calibri" w:hAnsi="Times New Roman" w:cs="Times New Roman"/>
                          <w:bCs/>
                          <w:color w:val="000000"/>
                          <w:sz w:val="18"/>
                          <w:szCs w:val="16"/>
                        </w:rPr>
                        <w:t>Ishak</w:t>
                      </w:r>
                      <w:proofErr w:type="spellEnd"/>
                      <w:r w:rsidRPr="004056BE">
                        <w:rPr>
                          <w:rFonts w:ascii="Times New Roman" w:eastAsia="Calibri" w:hAnsi="Times New Roman" w:cs="Times New Roman"/>
                          <w:bCs/>
                          <w:color w:val="000000"/>
                          <w:sz w:val="18"/>
                          <w:szCs w:val="16"/>
                        </w:rPr>
                        <w:t>)</w:t>
                      </w:r>
                    </w:p>
                    <w:p w:rsidR="005844E8" w:rsidRPr="004056BE" w:rsidRDefault="005844E8" w:rsidP="005844E8">
                      <w:pPr>
                        <w:spacing w:after="0" w:line="240" w:lineRule="auto"/>
                        <w:jc w:val="both"/>
                        <w:rPr>
                          <w:rFonts w:ascii="Times New Roman" w:eastAsia="Calibri" w:hAnsi="Times New Roman" w:cs="Times New Roman"/>
                          <w:bCs/>
                          <w:color w:val="000000"/>
                          <w:sz w:val="18"/>
                          <w:szCs w:val="16"/>
                        </w:rPr>
                      </w:pPr>
                      <w:r w:rsidRPr="004056BE">
                        <w:rPr>
                          <w:rFonts w:ascii="Times New Roman" w:eastAsia="Calibri" w:hAnsi="Times New Roman" w:cs="Times New Roman"/>
                          <w:bCs/>
                          <w:color w:val="000000"/>
                          <w:sz w:val="18"/>
                          <w:szCs w:val="16"/>
                        </w:rPr>
                        <w:t>*Corresponding Author</w:t>
                      </w:r>
                    </w:p>
                    <w:p w:rsidR="005844E8" w:rsidRPr="004056BE" w:rsidRDefault="005844E8">
                      <w:pPr>
                        <w:rPr>
                          <w:sz w:val="24"/>
                        </w:rPr>
                      </w:pPr>
                    </w:p>
                  </w:txbxContent>
                </v:textbox>
                <w10:wrap type="square" anchorx="margin"/>
              </v:shape>
            </w:pict>
          </mc:Fallback>
        </mc:AlternateContent>
      </w:r>
      <w:r w:rsidR="005844E8" w:rsidRPr="004D74E8">
        <w:rPr>
          <w:rFonts w:ascii="Times New Roman" w:eastAsia="Calibri" w:hAnsi="Times New Roman" w:cs="Times New Roman"/>
        </w:rPr>
        <w:t xml:space="preserve">Common materials used for food packaging are plastics, paper and metal. However, the utilization of plastic overshadows metal and paper due to their low cost production and outstanding material properties. To date, almost one-third of the world’s non-degradable plastic production is used in packaging application. This large volume of food packaging is meant to be quickly discarded, and the waste volume has not been greatly reduced by the recycling programs, because of high recycling costs and difficulties related to polymer separation  </w:t>
      </w:r>
      <w:r w:rsidR="005844E8" w:rsidRPr="004D74E8">
        <w:rPr>
          <w:rFonts w:ascii="Times New Roman" w:eastAsia="Calibri" w:hAnsi="Times New Roman" w:cs="Times New Roman"/>
        </w:rPr>
        <w:fldChar w:fldCharType="begin" w:fldLock="1"/>
      </w:r>
      <w:r w:rsidR="0059228E" w:rsidRPr="004D74E8">
        <w:rPr>
          <w:rFonts w:ascii="Times New Roman" w:eastAsia="Calibri" w:hAnsi="Times New Roman" w:cs="Times New Roman"/>
        </w:rPr>
        <w:instrText>ADDIN CSL_CITATION {"citationItems":[{"id":"ITEM-1","itemData":{"DOI":"10.1016/j.carbpol.2018.09.002","ISSN":"01448617","abstract":"© 2018 Sugar palm fibre (SPF) was treated with NaClO2, bleached with NaOH and subsequently hydrolyzed with acid to obtain sugar palm nanocrystalline cellulose (SPNCCs). Bionanocomposites in the form of films were prepared by mixing sugar palm starch (SPS) and sorbitol/glycerol with different nanofiller SPNCCs compositions (0–1.0 wt%) using solution casting method. The resulting fibres and nanocomposites were characterized in terms of morphology (FESEM and TEM), footprint, crystallinity (XRD), light transmittance, biodegradability, physical, water barrier, thermal (TGA, DSC and DMA) and mechanical properties. The length (L), diameter (D) and L/D values of the SPNCCs were 130 ± 30.23, 8.5 ± 1.82 nm, and 15.3, respectively. The SPS/SPNCCs nanocomposite films exhibited higher crystallinity, tensile strength, Young's modulus, thermal and water-resistance compared to the neat SPS film. The results showed that the tensile strength and moduli of the bionanocomposites increased after being reinforced with SPNCCs and the optimum nanofiller content was 0.5%.","author":[{"dropping-particle":"","family":"Ilyas","given":"R.A.","non-dropping-particle":"","parse-names":false,"suffix":""},{"dropping-particle":"","family":"Sapuan","given":"S.M.","non-dropping-particle":"","parse-names":false,"suffix":""},{"dropping-particle":"","family":"Ishak","given":"M.R.","non-dropping-particle":"","parse-names":false,"suffix":""},{"dropping-particle":"","family":"Zainudin","given":"E.S.","non-dropping-particle":"","parse-names":false,"suffix":""}],"container-title":"Carbohydrate Polymers","id":"ITEM-1","issued":{"date-parts":[["2018","12"]]},"note":"From Duplicate 1 (Development and characterization of sugar palm nanocrystalline cellulose reinforced sugar palm starch bionanocomposites - Ilyas, R.A.; Sapuan, S.M.; Ishak, M.R.; Zainudin, E.S.)\n\nmengejut","page":"186-202","title":"Development and characterization of sugar palm nanocrystalline cellulose reinforced sugar palm starch bionanocomposites","type":"article-journal","volume":"202"},"uris":["http://www.mendeley.com/documents/?uuid=64e4a123-f5a3-4b71-825a-297fd97dceac"]}],"mendeley":{"formattedCitation":"(Ilyas, Sapuan, Ishak, &amp; Zainudin, 2018a)","plainTextFormattedCitation":"(Ilyas, Sapuan, Ishak, &amp; Zainudin, 2018a)","previouslyFormattedCitation":"(Ilyas, Sapuan, Ishak, &amp; Zainudin, 2018a)"},"properties":{"noteIndex":0},"schema":"https://github.com/citation-style-language/schema/raw/master/csl-citation.json"}</w:instrText>
      </w:r>
      <w:r w:rsidR="005844E8" w:rsidRPr="004D74E8">
        <w:rPr>
          <w:rFonts w:ascii="Times New Roman" w:eastAsia="Calibri" w:hAnsi="Times New Roman" w:cs="Times New Roman"/>
        </w:rPr>
        <w:fldChar w:fldCharType="separate"/>
      </w:r>
      <w:r w:rsidR="0059228E" w:rsidRPr="004D74E8">
        <w:rPr>
          <w:rFonts w:ascii="Times New Roman" w:eastAsia="Calibri" w:hAnsi="Times New Roman" w:cs="Times New Roman"/>
          <w:noProof/>
        </w:rPr>
        <w:t>(Ilyas, Sapuan, Ishak, &amp; Zainudin, 2018a)</w:t>
      </w:r>
      <w:r w:rsidR="005844E8" w:rsidRPr="004D74E8">
        <w:rPr>
          <w:rFonts w:ascii="Times New Roman" w:eastAsia="Calibri" w:hAnsi="Times New Roman" w:cs="Times New Roman"/>
        </w:rPr>
        <w:fldChar w:fldCharType="end"/>
      </w:r>
      <w:r w:rsidR="005844E8" w:rsidRPr="004D74E8">
        <w:rPr>
          <w:rFonts w:ascii="Times New Roman" w:eastAsia="Calibri" w:hAnsi="Times New Roman" w:cs="Times New Roman"/>
        </w:rPr>
        <w:t xml:space="preserve">. Several biodegradable films to be used in food packaging, not to completely replace synthetic plastics, but rather to improve their efficiency, thus reducing the amount of synthetic polymers required for each application. Food packaging is essential to avoid deterioration of food products during handling and storage, besides provide nutritional information and expired date of the products. </w:t>
      </w:r>
    </w:p>
    <w:p w:rsidR="00C208FC" w:rsidRPr="004D74E8" w:rsidRDefault="00C208FC" w:rsidP="004D74E8">
      <w:pPr>
        <w:autoSpaceDE w:val="0"/>
        <w:autoSpaceDN w:val="0"/>
        <w:spacing w:after="0" w:line="240" w:lineRule="auto"/>
        <w:rPr>
          <w:rFonts w:ascii="Times New Roman" w:hAnsi="Times New Roman" w:cs="Times New Roman"/>
          <w:b/>
          <w:bCs/>
        </w:rPr>
        <w:sectPr w:rsidR="00C208FC" w:rsidRPr="004D74E8" w:rsidSect="005C58DB">
          <w:type w:val="continuous"/>
          <w:pgSz w:w="11907" w:h="16839" w:code="9"/>
          <w:pgMar w:top="1152" w:right="1440" w:bottom="1152" w:left="1440" w:header="720" w:footer="720" w:gutter="0"/>
          <w:cols w:space="720"/>
          <w:docGrid w:linePitch="360"/>
        </w:sectPr>
      </w:pPr>
    </w:p>
    <w:p w:rsidR="005844E8" w:rsidRPr="004D74E8" w:rsidRDefault="005844E8" w:rsidP="004D74E8">
      <w:pPr>
        <w:autoSpaceDE w:val="0"/>
        <w:autoSpaceDN w:val="0"/>
        <w:spacing w:after="0" w:line="240" w:lineRule="auto"/>
        <w:jc w:val="center"/>
        <w:rPr>
          <w:rFonts w:ascii="Times New Roman" w:hAnsi="Times New Roman" w:cs="Times New Roman"/>
          <w:b/>
          <w:bCs/>
        </w:rPr>
        <w:sectPr w:rsidR="005844E8" w:rsidRPr="004D74E8" w:rsidSect="005C58DB">
          <w:type w:val="continuous"/>
          <w:pgSz w:w="11907" w:h="16839" w:code="9"/>
          <w:pgMar w:top="1152" w:right="1440" w:bottom="1152" w:left="1440" w:header="720" w:footer="720" w:gutter="0"/>
          <w:cols w:space="720"/>
          <w:docGrid w:linePitch="360"/>
        </w:sectPr>
      </w:pPr>
    </w:p>
    <w:p w:rsidR="00C208FC" w:rsidRPr="004D74E8" w:rsidRDefault="00C208FC" w:rsidP="004D74E8">
      <w:pPr>
        <w:autoSpaceDE w:val="0"/>
        <w:autoSpaceDN w:val="0"/>
        <w:spacing w:after="0" w:line="240" w:lineRule="auto"/>
        <w:jc w:val="center"/>
        <w:rPr>
          <w:rFonts w:ascii="Times New Roman" w:hAnsi="Times New Roman" w:cs="Times New Roman"/>
          <w:b/>
          <w:bCs/>
        </w:rPr>
      </w:pPr>
      <w:r w:rsidRPr="004D74E8">
        <w:rPr>
          <w:rFonts w:ascii="Times New Roman" w:hAnsi="Times New Roman" w:cs="Times New Roman"/>
          <w:b/>
          <w:noProof/>
          <w:lang w:val="en-MY" w:eastAsia="en-MY"/>
        </w:rPr>
        <w:lastRenderedPageBreak/>
        <w:drawing>
          <wp:inline distT="0" distB="0" distL="0" distR="0" wp14:anchorId="1B86C37A" wp14:editId="1C05E5FB">
            <wp:extent cx="3712029" cy="2093694"/>
            <wp:effectExtent l="0" t="0" r="3175" b="1905"/>
            <wp:docPr id="1" name="Picture 1" descr="Grapical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ical Abstra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8080" cy="2114028"/>
                    </a:xfrm>
                    <a:prstGeom prst="rect">
                      <a:avLst/>
                    </a:prstGeom>
                    <a:noFill/>
                    <a:ln>
                      <a:noFill/>
                    </a:ln>
                  </pic:spPr>
                </pic:pic>
              </a:graphicData>
            </a:graphic>
          </wp:inline>
        </w:drawing>
      </w:r>
      <w:r w:rsidR="008A5C1E" w:rsidRPr="004D74E8">
        <w:rPr>
          <w:rFonts w:ascii="Times New Roman" w:hAnsi="Times New Roman" w:cs="Times New Roman"/>
          <w:noProof/>
          <w:lang w:val="en-MY" w:eastAsia="en-MY"/>
        </w:rPr>
        <w:t xml:space="preserve"> </w:t>
      </w:r>
    </w:p>
    <w:p w:rsidR="00C208FC" w:rsidRPr="004D74E8" w:rsidRDefault="0059228E" w:rsidP="004D74E8">
      <w:pPr>
        <w:autoSpaceDE w:val="0"/>
        <w:autoSpaceDN w:val="0"/>
        <w:spacing w:after="0" w:line="240" w:lineRule="auto"/>
        <w:jc w:val="center"/>
        <w:rPr>
          <w:rFonts w:ascii="Times New Roman" w:hAnsi="Times New Roman" w:cs="Times New Roman"/>
          <w:bCs/>
        </w:rPr>
      </w:pPr>
      <w:r w:rsidRPr="004D74E8">
        <w:rPr>
          <w:rFonts w:ascii="Times New Roman" w:hAnsi="Times New Roman" w:cs="Times New Roman"/>
          <w:bCs/>
        </w:rPr>
        <w:t>Fig</w:t>
      </w:r>
      <w:r w:rsidR="00265791" w:rsidRPr="004D74E8">
        <w:rPr>
          <w:rFonts w:ascii="Times New Roman" w:hAnsi="Times New Roman" w:cs="Times New Roman"/>
          <w:bCs/>
        </w:rPr>
        <w:t>.</w:t>
      </w:r>
      <w:r w:rsidR="00C208FC" w:rsidRPr="004D74E8">
        <w:rPr>
          <w:rFonts w:ascii="Times New Roman" w:hAnsi="Times New Roman" w:cs="Times New Roman"/>
          <w:bCs/>
        </w:rPr>
        <w:t xml:space="preserve"> 1: Biodegradable film from sugar palm tree </w:t>
      </w:r>
      <w:r w:rsidR="00C208FC" w:rsidRPr="004D74E8">
        <w:rPr>
          <w:rFonts w:ascii="Times New Roman" w:hAnsi="Times New Roman" w:cs="Times New Roman"/>
          <w:bCs/>
        </w:rPr>
        <w:fldChar w:fldCharType="begin" w:fldLock="1"/>
      </w:r>
      <w:r w:rsidRPr="004D74E8">
        <w:rPr>
          <w:rFonts w:ascii="Times New Roman" w:hAnsi="Times New Roman" w:cs="Times New Roman"/>
          <w:bCs/>
        </w:rPr>
        <w:instrText>ADDIN CSL_CITATION {"citationItems":[{"id":"ITEM-1","itemData":{"DOI":"10.1016/j.carbpol.2018.09.002","ISSN":"01448617","abstract":"© 2018 Sugar palm fibre (SPF) was treated with NaClO2, bleached with NaOH and subsequently hydrolyzed with acid to obtain sugar palm nanocrystalline cellulose (SPNCCs). Bionanocomposites in the form of films were prepared by mixing sugar palm starch (SPS) and sorbitol/glycerol with different nanofiller SPNCCs compositions (0–1.0 wt%) using solution casting method. The resulting fibres and nanocomposites were characterized in terms of morphology (FESEM and TEM), footprint, crystallinity (XRD), light transmittance, biodegradability, physical, water barrier, thermal (TGA, DSC and DMA) and mechanical properties. The length (L), diameter (D) and L/D values of the SPNCCs were 130 ± 30.23, 8.5 ± 1.82 nm, and 15.3, respectively. The SPS/SPNCCs nanocomposite films exhibited higher crystallinity, tensile strength, Young's modulus, thermal and water-resistance compared to the neat SPS film. The results showed that the tensile strength and moduli of the bionanocomposites increased after being reinforced with SPNCCs and the optimum nanofiller content was 0.5%.","author":[{"dropping-particle":"","family":"Ilyas","given":"R.A.","non-dropping-particle":"","parse-names":false,"suffix":""},{"dropping-particle":"","family":"Sapuan","given":"S.M.","non-dropping-particle":"","parse-names":false,"suffix":""},{"dropping-particle":"","family":"Ishak","given":"M.R.","non-dropping-particle":"","parse-names":false,"suffix":""},{"dropping-particle":"","family":"Zainudin","given":"E.S.","non-dropping-particle":"","parse-names":false,"suffix":""}],"container-title":"Carbohydrate Polymers","id":"ITEM-1","issued":{"date-parts":[["2018","12"]]},"note":"From Duplicate 1 (Development and characterization of sugar palm nanocrystalline cellulose reinforced sugar palm starch bionanocomposites - Ilyas, R.A.; Sapuan, S.M.; Ishak, M.R.; Zainudin, E.S.)\n\nmengejut","page":"186-202","title":"Development and characterization of sugar palm nanocrystalline cellulose reinforced sugar palm starch bionanocomposites","type":"article-journal","volume":"202"},"uris":["http://www.mendeley.com/documents/?uuid=64e4a123-f5a3-4b71-825a-297fd97dceac"]}],"mendeley":{"formattedCitation":"(Ilyas et al., 2018a)","plainTextFormattedCitation":"(Ilyas et al., 2018a)","previouslyFormattedCitation":"(Ilyas et al., 2018a)"},"properties":{"noteIndex":0},"schema":"https://github.com/citation-style-language/schema/raw/master/csl-citation.json"}</w:instrText>
      </w:r>
      <w:r w:rsidR="00C208FC" w:rsidRPr="004D74E8">
        <w:rPr>
          <w:rFonts w:ascii="Times New Roman" w:hAnsi="Times New Roman" w:cs="Times New Roman"/>
          <w:bCs/>
        </w:rPr>
        <w:fldChar w:fldCharType="separate"/>
      </w:r>
      <w:r w:rsidRPr="004D74E8">
        <w:rPr>
          <w:rFonts w:ascii="Times New Roman" w:hAnsi="Times New Roman" w:cs="Times New Roman"/>
          <w:bCs/>
          <w:noProof/>
        </w:rPr>
        <w:t>(Ilyas et al., 2018a)</w:t>
      </w:r>
      <w:r w:rsidR="00C208FC" w:rsidRPr="004D74E8">
        <w:rPr>
          <w:rFonts w:ascii="Times New Roman" w:hAnsi="Times New Roman" w:cs="Times New Roman"/>
          <w:bCs/>
        </w:rPr>
        <w:fldChar w:fldCharType="end"/>
      </w:r>
      <w:r w:rsidR="00C208FC" w:rsidRPr="004D74E8">
        <w:rPr>
          <w:rFonts w:ascii="Times New Roman" w:hAnsi="Times New Roman" w:cs="Times New Roman"/>
          <w:bCs/>
        </w:rPr>
        <w:t xml:space="preserve"> </w:t>
      </w:r>
    </w:p>
    <w:p w:rsidR="0059228E" w:rsidRPr="004D74E8" w:rsidRDefault="0059228E" w:rsidP="004D74E8">
      <w:pPr>
        <w:autoSpaceDE w:val="0"/>
        <w:autoSpaceDN w:val="0"/>
        <w:spacing w:after="0" w:line="240" w:lineRule="auto"/>
        <w:jc w:val="center"/>
        <w:rPr>
          <w:rFonts w:ascii="Times New Roman" w:hAnsi="Times New Roman" w:cs="Times New Roman"/>
          <w:bCs/>
        </w:rPr>
      </w:pPr>
    </w:p>
    <w:p w:rsidR="0059228E" w:rsidRPr="004D74E8" w:rsidRDefault="0059228E" w:rsidP="004D74E8">
      <w:pPr>
        <w:tabs>
          <w:tab w:val="left" w:pos="567"/>
        </w:tabs>
        <w:spacing w:after="0" w:line="240" w:lineRule="auto"/>
        <w:rPr>
          <w:rFonts w:ascii="Times New Roman" w:hAnsi="Times New Roman" w:cs="Times New Roman"/>
        </w:rPr>
      </w:pPr>
      <w:r w:rsidRPr="004D74E8">
        <w:rPr>
          <w:rFonts w:ascii="Times New Roman" w:hAnsi="Times New Roman" w:cs="Times New Roman"/>
        </w:rPr>
        <w:t>TABLE 1: Water permeability properties of biodegradable films reinforced with nanocellulose for food packaging application</w:t>
      </w:r>
    </w:p>
    <w:p w:rsidR="0059228E" w:rsidRPr="004D74E8" w:rsidRDefault="0059228E" w:rsidP="004D74E8">
      <w:pPr>
        <w:tabs>
          <w:tab w:val="left" w:pos="567"/>
        </w:tabs>
        <w:spacing w:after="0" w:line="240" w:lineRule="auto"/>
        <w:rPr>
          <w:rFonts w:ascii="Times New Roman" w:hAnsi="Times New Roman" w:cs="Times New Roman"/>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23"/>
        <w:gridCol w:w="1044"/>
        <w:gridCol w:w="1477"/>
        <w:gridCol w:w="5483"/>
      </w:tblGrid>
      <w:tr w:rsidR="0059228E" w:rsidRPr="004D74E8" w:rsidTr="0059228E">
        <w:tc>
          <w:tcPr>
            <w:tcW w:w="567" w:type="pct"/>
            <w:hideMark/>
          </w:tcPr>
          <w:p w:rsidR="0059228E" w:rsidRPr="004D74E8" w:rsidRDefault="0059228E" w:rsidP="004D74E8">
            <w:pPr>
              <w:tabs>
                <w:tab w:val="left" w:pos="567"/>
              </w:tabs>
              <w:jc w:val="center"/>
              <w:rPr>
                <w:rFonts w:ascii="Times New Roman" w:hAnsi="Times New Roman" w:cs="Times New Roman"/>
                <w:b/>
                <w:bCs/>
              </w:rPr>
            </w:pPr>
            <w:r w:rsidRPr="004D74E8">
              <w:rPr>
                <w:rFonts w:ascii="Times New Roman" w:hAnsi="Times New Roman" w:cs="Times New Roman"/>
                <w:b/>
                <w:bCs/>
              </w:rPr>
              <w:t>Authors</w:t>
            </w:r>
          </w:p>
        </w:tc>
        <w:tc>
          <w:tcPr>
            <w:tcW w:w="578" w:type="pct"/>
            <w:hideMark/>
          </w:tcPr>
          <w:p w:rsidR="0059228E" w:rsidRPr="004D74E8" w:rsidRDefault="0059228E" w:rsidP="004D74E8">
            <w:pPr>
              <w:tabs>
                <w:tab w:val="left" w:pos="567"/>
              </w:tabs>
              <w:jc w:val="center"/>
              <w:rPr>
                <w:rFonts w:ascii="Times New Roman" w:hAnsi="Times New Roman" w:cs="Times New Roman"/>
                <w:b/>
                <w:bCs/>
              </w:rPr>
            </w:pPr>
            <w:r w:rsidRPr="004D74E8">
              <w:rPr>
                <w:rFonts w:ascii="Times New Roman" w:hAnsi="Times New Roman" w:cs="Times New Roman"/>
                <w:b/>
                <w:bCs/>
              </w:rPr>
              <w:t>Polymer</w:t>
            </w:r>
          </w:p>
        </w:tc>
        <w:tc>
          <w:tcPr>
            <w:tcW w:w="818" w:type="pct"/>
            <w:hideMark/>
          </w:tcPr>
          <w:p w:rsidR="0059228E" w:rsidRPr="004D74E8" w:rsidRDefault="0059228E" w:rsidP="004D74E8">
            <w:pPr>
              <w:tabs>
                <w:tab w:val="left" w:pos="567"/>
              </w:tabs>
              <w:jc w:val="center"/>
              <w:rPr>
                <w:rFonts w:ascii="Times New Roman" w:hAnsi="Times New Roman" w:cs="Times New Roman"/>
                <w:b/>
                <w:bCs/>
              </w:rPr>
            </w:pPr>
            <w:r w:rsidRPr="004D74E8">
              <w:rPr>
                <w:rFonts w:ascii="Times New Roman" w:hAnsi="Times New Roman" w:cs="Times New Roman"/>
                <w:b/>
                <w:bCs/>
              </w:rPr>
              <w:t>Source of nanocellulose</w:t>
            </w:r>
          </w:p>
        </w:tc>
        <w:tc>
          <w:tcPr>
            <w:tcW w:w="3037" w:type="pct"/>
            <w:hideMark/>
          </w:tcPr>
          <w:p w:rsidR="0059228E" w:rsidRPr="004D74E8" w:rsidRDefault="0059228E" w:rsidP="004D74E8">
            <w:pPr>
              <w:tabs>
                <w:tab w:val="left" w:pos="567"/>
              </w:tabs>
              <w:jc w:val="center"/>
              <w:rPr>
                <w:rFonts w:ascii="Times New Roman" w:hAnsi="Times New Roman" w:cs="Times New Roman"/>
                <w:b/>
                <w:bCs/>
              </w:rPr>
            </w:pPr>
            <w:r w:rsidRPr="004D74E8">
              <w:rPr>
                <w:rFonts w:ascii="Times New Roman" w:hAnsi="Times New Roman" w:cs="Times New Roman"/>
                <w:b/>
                <w:bCs/>
              </w:rPr>
              <w:t>Description</w:t>
            </w:r>
          </w:p>
        </w:tc>
      </w:tr>
      <w:tr w:rsidR="0059228E" w:rsidRPr="004D74E8" w:rsidTr="0059228E">
        <w:trPr>
          <w:trHeight w:val="354"/>
        </w:trPr>
        <w:tc>
          <w:tcPr>
            <w:tcW w:w="567" w:type="pct"/>
            <w:hideMark/>
          </w:tcPr>
          <w:p w:rsidR="0059228E" w:rsidRPr="004D74E8" w:rsidRDefault="0059228E" w:rsidP="004D74E8">
            <w:pPr>
              <w:tabs>
                <w:tab w:val="left" w:pos="567"/>
              </w:tabs>
              <w:jc w:val="center"/>
              <w:rPr>
                <w:rFonts w:ascii="Times New Roman" w:hAnsi="Times New Roman" w:cs="Times New Roman"/>
                <w:bCs/>
              </w:rPr>
            </w:pPr>
            <w:proofErr w:type="spellStart"/>
            <w:r w:rsidRPr="004D74E8">
              <w:rPr>
                <w:rFonts w:ascii="Times New Roman" w:hAnsi="Times New Roman" w:cs="Times New Roman"/>
                <w:bCs/>
              </w:rPr>
              <w:t>Ilyas</w:t>
            </w:r>
            <w:proofErr w:type="spellEnd"/>
            <w:r w:rsidRPr="004D74E8">
              <w:rPr>
                <w:rFonts w:ascii="Times New Roman" w:hAnsi="Times New Roman" w:cs="Times New Roman"/>
                <w:bCs/>
              </w:rPr>
              <w:t xml:space="preserve"> et al., </w:t>
            </w:r>
            <w:r w:rsidRPr="004D74E8">
              <w:rPr>
                <w:rFonts w:ascii="Times New Roman" w:hAnsi="Times New Roman" w:cs="Times New Roman"/>
                <w:bCs/>
              </w:rPr>
              <w:fldChar w:fldCharType="begin" w:fldLock="1"/>
            </w:r>
            <w:r w:rsidR="00906570" w:rsidRPr="004D74E8">
              <w:rPr>
                <w:rFonts w:ascii="Times New Roman" w:hAnsi="Times New Roman" w:cs="Times New Roman"/>
                <w:bCs/>
              </w:rPr>
              <w:instrText>ADDIN CSL_CITATION {"citationItems":[{"id":"ITEM-1","itemData":{"DOI":"10.1016/j.carbpol.2018.09.002","ISSN":"01448617","abstract":"© 2018 Sugar palm fibre (SPF) was treated with NaClO2, bleached with NaOH and subsequently hydrolyzed with acid to obtain sugar palm nanocrystalline cellulose (SPNCCs). Bionanocomposites in the form of films were prepared by mixing sugar palm starch (SPS) and sorbitol/glycerol with different nanofiller SPNCCs compositions (0–1.0 wt%) using solution casting method. The resulting fibres and nanocomposites were characterized in terms of morphology (FESEM and TEM), footprint, crystallinity (XRD), light transmittance, biodegradability, physical, water barrier, thermal (TGA, DSC and DMA) and mechanical properties. The length (L), diameter (D) and L/D values of the SPNCCs were 130 ± 30.23, 8.5 ± 1.82 nm, and 15.3, respectively. The SPS/SPNCCs nanocomposite films exhibited higher crystallinity, tensile strength, Young's modulus, thermal and water-resistance compared to the neat SPS film. The results showed that the tensile strength and moduli of the bionanocomposites increased after being reinforced with SPNCCs and the optimum nanofiller content was 0.5%.","author":[{"dropping-particle":"","family":"Ilyas","given":"R.A.","non-dropping-particle":"","parse-names":false,"suffix":""},{"dropping-particle":"","family":"Sapuan","given":"S.M.","non-dropping-particle":"","parse-names":false,"suffix":""},{"dropping-particle":"","family":"Ishak","given":"M.R.","non-dropping-particle":"","parse-names":false,"suffix":""},{"dropping-particle":"","family":"Zainudin","given":"E.S.","non-dropping-particle":"","parse-names":false,"suffix":""}],"container-title":"Carbohydrate Polymers","id":"ITEM-1","issued":{"date-parts":[["2018","12"]]},"note":"From Duplicate 1 (Development and characterization of sugar palm nanocrystalline cellulose reinforced sugar palm starch bionanocomposites - Ilyas, R.A.; Sapuan, S.M.; Ishak, M.R.; Zainudin, E.S.)\n\nmengejut","page":"186-202","title":"Development and characterization of sugar palm nanocrystalline cellulose reinforced sugar palm starch bionanocomposites","type":"article-journal","volume":"202"},"suppress-author":1,"uris":["http://www.mendeley.com/documents/?uuid=64e4a123-f5a3-4b71-825a-297fd97dceac"]}],"mendeley":{"formattedCitation":"(2018a)","plainTextFormattedCitation":"(2018a)","previouslyFormattedCitation":"(2018a)"},"properties":{"noteIndex":0},"schema":"https://github.com/citation-style-language/schema/raw/master/csl-citation.json"}</w:instrText>
            </w:r>
            <w:r w:rsidRPr="004D74E8">
              <w:rPr>
                <w:rFonts w:ascii="Times New Roman" w:hAnsi="Times New Roman" w:cs="Times New Roman"/>
                <w:bCs/>
              </w:rPr>
              <w:fldChar w:fldCharType="separate"/>
            </w:r>
            <w:r w:rsidRPr="004D74E8">
              <w:rPr>
                <w:rFonts w:ascii="Times New Roman" w:hAnsi="Times New Roman" w:cs="Times New Roman"/>
                <w:bCs/>
                <w:noProof/>
              </w:rPr>
              <w:t>(2018a)</w:t>
            </w:r>
            <w:r w:rsidRPr="004D74E8">
              <w:rPr>
                <w:rFonts w:ascii="Times New Roman" w:hAnsi="Times New Roman" w:cs="Times New Roman"/>
                <w:bCs/>
              </w:rPr>
              <w:fldChar w:fldCharType="end"/>
            </w:r>
          </w:p>
        </w:tc>
        <w:tc>
          <w:tcPr>
            <w:tcW w:w="578" w:type="pct"/>
            <w:hideMark/>
          </w:tcPr>
          <w:p w:rsidR="0059228E" w:rsidRPr="004D74E8" w:rsidRDefault="0059228E" w:rsidP="004D74E8">
            <w:pPr>
              <w:tabs>
                <w:tab w:val="left" w:pos="567"/>
              </w:tabs>
              <w:jc w:val="center"/>
              <w:rPr>
                <w:rFonts w:ascii="Times New Roman" w:hAnsi="Times New Roman" w:cs="Times New Roman"/>
              </w:rPr>
            </w:pPr>
            <w:r w:rsidRPr="004D74E8">
              <w:rPr>
                <w:rFonts w:ascii="Times New Roman" w:hAnsi="Times New Roman" w:cs="Times New Roman"/>
              </w:rPr>
              <w:t>Sugar palm starch</w:t>
            </w:r>
          </w:p>
        </w:tc>
        <w:tc>
          <w:tcPr>
            <w:tcW w:w="818" w:type="pct"/>
            <w:hideMark/>
          </w:tcPr>
          <w:p w:rsidR="0059228E" w:rsidRPr="004D74E8" w:rsidRDefault="0059228E" w:rsidP="004D74E8">
            <w:pPr>
              <w:tabs>
                <w:tab w:val="left" w:pos="567"/>
              </w:tabs>
              <w:jc w:val="center"/>
              <w:rPr>
                <w:rFonts w:ascii="Times New Roman" w:hAnsi="Times New Roman" w:cs="Times New Roman"/>
              </w:rPr>
            </w:pPr>
            <w:r w:rsidRPr="004D74E8">
              <w:rPr>
                <w:rFonts w:ascii="Times New Roman" w:hAnsi="Times New Roman" w:cs="Times New Roman"/>
              </w:rPr>
              <w:t>Sugar palm fibre</w:t>
            </w:r>
          </w:p>
        </w:tc>
        <w:tc>
          <w:tcPr>
            <w:tcW w:w="3037" w:type="pct"/>
            <w:hideMark/>
          </w:tcPr>
          <w:p w:rsidR="0059228E" w:rsidRPr="004D74E8" w:rsidRDefault="0059228E" w:rsidP="004D74E8">
            <w:pPr>
              <w:numPr>
                <w:ilvl w:val="0"/>
                <w:numId w:val="1"/>
              </w:numPr>
              <w:ind w:left="144" w:hanging="144"/>
              <w:jc w:val="both"/>
              <w:rPr>
                <w:rFonts w:ascii="Times New Roman" w:hAnsi="Times New Roman" w:cs="Times New Roman"/>
              </w:rPr>
            </w:pPr>
            <w:r w:rsidRPr="004D74E8">
              <w:rPr>
                <w:rFonts w:ascii="Times New Roman" w:hAnsi="Times New Roman" w:cs="Times New Roman"/>
              </w:rPr>
              <w:t>Increasing the SPNCCs concentration from 0.1% to 1.0% caused a slight reduction in the WVP of composite films.</w:t>
            </w:r>
          </w:p>
        </w:tc>
      </w:tr>
    </w:tbl>
    <w:p w:rsidR="0059228E" w:rsidRPr="004D74E8" w:rsidRDefault="0059228E" w:rsidP="004D74E8">
      <w:pPr>
        <w:spacing w:after="0" w:line="240" w:lineRule="auto"/>
        <w:jc w:val="both"/>
        <w:rPr>
          <w:rFonts w:ascii="Times New Roman" w:eastAsia="Calibri" w:hAnsi="Times New Roman" w:cs="Times New Roman"/>
          <w:sz w:val="20"/>
        </w:rPr>
      </w:pPr>
      <w:r w:rsidRPr="004D74E8">
        <w:rPr>
          <w:rFonts w:ascii="Times New Roman" w:eastAsia="Calibri" w:hAnsi="Times New Roman" w:cs="Times New Roman"/>
          <w:sz w:val="20"/>
        </w:rPr>
        <w:t xml:space="preserve">*Commercial crystalline </w:t>
      </w:r>
      <w:proofErr w:type="spellStart"/>
      <w:r w:rsidRPr="004D74E8">
        <w:rPr>
          <w:rFonts w:ascii="Times New Roman" w:eastAsia="Calibri" w:hAnsi="Times New Roman" w:cs="Times New Roman"/>
          <w:sz w:val="20"/>
        </w:rPr>
        <w:t>microcellulose</w:t>
      </w:r>
      <w:proofErr w:type="spellEnd"/>
      <w:r w:rsidRPr="004D74E8">
        <w:rPr>
          <w:rFonts w:ascii="Times New Roman" w:eastAsia="Calibri" w:hAnsi="Times New Roman" w:cs="Times New Roman"/>
          <w:sz w:val="20"/>
        </w:rPr>
        <w:t xml:space="preserve"> (MCC), cellulose </w:t>
      </w:r>
      <w:proofErr w:type="spellStart"/>
      <w:r w:rsidRPr="004D74E8">
        <w:rPr>
          <w:rFonts w:ascii="Times New Roman" w:eastAsia="Calibri" w:hAnsi="Times New Roman" w:cs="Times New Roman"/>
          <w:sz w:val="20"/>
        </w:rPr>
        <w:t>nanofibre</w:t>
      </w:r>
      <w:proofErr w:type="spellEnd"/>
      <w:r w:rsidRPr="004D74E8">
        <w:rPr>
          <w:rFonts w:ascii="Times New Roman" w:eastAsia="Calibri" w:hAnsi="Times New Roman" w:cs="Times New Roman"/>
          <w:sz w:val="20"/>
        </w:rPr>
        <w:t xml:space="preserve"> (CNF), </w:t>
      </w:r>
      <w:proofErr w:type="spellStart"/>
      <w:r w:rsidRPr="004D74E8">
        <w:rPr>
          <w:rFonts w:ascii="Times New Roman" w:eastAsia="Calibri" w:hAnsi="Times New Roman" w:cs="Times New Roman"/>
          <w:sz w:val="20"/>
        </w:rPr>
        <w:t>microfibrillated</w:t>
      </w:r>
      <w:proofErr w:type="spellEnd"/>
      <w:r w:rsidRPr="004D74E8">
        <w:rPr>
          <w:rFonts w:ascii="Times New Roman" w:eastAsia="Calibri" w:hAnsi="Times New Roman" w:cs="Times New Roman"/>
          <w:sz w:val="20"/>
        </w:rPr>
        <w:t xml:space="preserve"> film (MFC), cellulose </w:t>
      </w:r>
      <w:proofErr w:type="spellStart"/>
      <w:r w:rsidRPr="004D74E8">
        <w:rPr>
          <w:rFonts w:ascii="Times New Roman" w:eastAsia="Calibri" w:hAnsi="Times New Roman" w:cs="Times New Roman"/>
          <w:sz w:val="20"/>
        </w:rPr>
        <w:t>nanocrystals</w:t>
      </w:r>
      <w:proofErr w:type="spellEnd"/>
      <w:r w:rsidRPr="004D74E8">
        <w:rPr>
          <w:rFonts w:ascii="Times New Roman" w:eastAsia="Calibri" w:hAnsi="Times New Roman" w:cs="Times New Roman"/>
          <w:sz w:val="20"/>
        </w:rPr>
        <w:t xml:space="preserve"> (CNC), water </w:t>
      </w:r>
      <w:proofErr w:type="spellStart"/>
      <w:r w:rsidRPr="004D74E8">
        <w:rPr>
          <w:rFonts w:ascii="Times New Roman" w:eastAsia="Calibri" w:hAnsi="Times New Roman" w:cs="Times New Roman"/>
          <w:sz w:val="20"/>
        </w:rPr>
        <w:t>vapour</w:t>
      </w:r>
      <w:proofErr w:type="spellEnd"/>
      <w:r w:rsidRPr="004D74E8">
        <w:rPr>
          <w:rFonts w:ascii="Times New Roman" w:eastAsia="Calibri" w:hAnsi="Times New Roman" w:cs="Times New Roman"/>
          <w:sz w:val="20"/>
        </w:rPr>
        <w:t xml:space="preserve"> permeability (WVP), polyvinyl alcohol (PVA)</w:t>
      </w:r>
    </w:p>
    <w:p w:rsidR="00C04534" w:rsidRPr="004D74E8" w:rsidRDefault="00C04534" w:rsidP="004D74E8">
      <w:pPr>
        <w:spacing w:after="0" w:line="240" w:lineRule="auto"/>
        <w:jc w:val="both"/>
        <w:rPr>
          <w:rFonts w:ascii="Times New Roman" w:eastAsia="Times New Roman" w:hAnsi="Times New Roman" w:cs="Times New Roman"/>
        </w:rPr>
      </w:pPr>
    </w:p>
    <w:p w:rsidR="00C04534" w:rsidRPr="004D74E8" w:rsidRDefault="00C04534" w:rsidP="004D74E8">
      <w:pPr>
        <w:spacing w:after="0" w:line="240" w:lineRule="auto"/>
        <w:jc w:val="both"/>
        <w:rPr>
          <w:rFonts w:ascii="Times New Roman" w:eastAsia="Times New Roman" w:hAnsi="Times New Roman" w:cs="Times New Roman"/>
          <w:b/>
        </w:rPr>
      </w:pPr>
      <w:r w:rsidRPr="004D74E8">
        <w:rPr>
          <w:rFonts w:ascii="Times New Roman" w:eastAsia="Times New Roman" w:hAnsi="Times New Roman" w:cs="Times New Roman"/>
          <w:b/>
        </w:rPr>
        <w:t>MATERIALS AND METHOD</w:t>
      </w:r>
      <w:r w:rsidR="00906570" w:rsidRPr="004D74E8">
        <w:rPr>
          <w:rFonts w:ascii="Times New Roman" w:eastAsia="Times New Roman" w:hAnsi="Times New Roman" w:cs="Times New Roman"/>
          <w:b/>
        </w:rPr>
        <w:t>S</w:t>
      </w:r>
    </w:p>
    <w:p w:rsidR="002D162B" w:rsidRPr="004D74E8" w:rsidRDefault="002D162B" w:rsidP="004D74E8">
      <w:pPr>
        <w:spacing w:after="0" w:line="240" w:lineRule="auto"/>
        <w:jc w:val="both"/>
        <w:rPr>
          <w:rFonts w:ascii="Times New Roman" w:eastAsia="Times New Roman" w:hAnsi="Times New Roman" w:cs="Times New Roman"/>
        </w:rPr>
      </w:pPr>
    </w:p>
    <w:p w:rsidR="00265791" w:rsidRPr="004D74E8" w:rsidRDefault="00906570" w:rsidP="004D74E8">
      <w:pPr>
        <w:spacing w:after="0" w:line="240" w:lineRule="auto"/>
        <w:rPr>
          <w:rFonts w:ascii="Times New Roman" w:hAnsi="Times New Roman" w:cs="Times New Roman"/>
          <w:i/>
        </w:rPr>
      </w:pPr>
      <w:r w:rsidRPr="004D74E8">
        <w:rPr>
          <w:rFonts w:ascii="Times New Roman" w:hAnsi="Times New Roman" w:cs="Times New Roman"/>
          <w:i/>
        </w:rPr>
        <w:t>Materials</w:t>
      </w:r>
    </w:p>
    <w:p w:rsidR="00906570" w:rsidRPr="004D74E8" w:rsidRDefault="00906570" w:rsidP="004D74E8">
      <w:pPr>
        <w:spacing w:after="0" w:line="240" w:lineRule="auto"/>
        <w:jc w:val="both"/>
        <w:rPr>
          <w:rFonts w:ascii="Times New Roman" w:hAnsi="Times New Roman" w:cs="Times New Roman"/>
        </w:rPr>
      </w:pPr>
      <w:r w:rsidRPr="004D74E8">
        <w:rPr>
          <w:rFonts w:ascii="Times New Roman" w:hAnsi="Times New Roman" w:cs="Times New Roman"/>
        </w:rPr>
        <w:t xml:space="preserve">Sugar palm fibres gathered in </w:t>
      </w:r>
      <w:proofErr w:type="spellStart"/>
      <w:r w:rsidRPr="004D74E8">
        <w:rPr>
          <w:rFonts w:ascii="Times New Roman" w:hAnsi="Times New Roman" w:cs="Times New Roman"/>
        </w:rPr>
        <w:t>Bahau</w:t>
      </w:r>
      <w:proofErr w:type="spellEnd"/>
      <w:r w:rsidRPr="004D74E8">
        <w:rPr>
          <w:rFonts w:ascii="Times New Roman" w:hAnsi="Times New Roman" w:cs="Times New Roman"/>
        </w:rPr>
        <w:t xml:space="preserve"> (</w:t>
      </w:r>
      <w:proofErr w:type="spellStart"/>
      <w:r w:rsidRPr="004D74E8">
        <w:rPr>
          <w:rFonts w:ascii="Times New Roman" w:hAnsi="Times New Roman" w:cs="Times New Roman"/>
        </w:rPr>
        <w:t>Negeri</w:t>
      </w:r>
      <w:proofErr w:type="spellEnd"/>
      <w:r w:rsidRPr="004D74E8">
        <w:rPr>
          <w:rFonts w:ascii="Times New Roman" w:hAnsi="Times New Roman" w:cs="Times New Roman"/>
        </w:rPr>
        <w:t xml:space="preserve"> Sembilan, Malaysia) were used in this study. The chemical reagents used were sodium chlorite, acetic acid, sodium hydroxide and </w:t>
      </w:r>
      <w:proofErr w:type="spellStart"/>
      <w:r w:rsidRPr="004D74E8">
        <w:rPr>
          <w:rFonts w:ascii="Times New Roman" w:hAnsi="Times New Roman" w:cs="Times New Roman"/>
        </w:rPr>
        <w:t>sulphuric</w:t>
      </w:r>
      <w:proofErr w:type="spellEnd"/>
      <w:r w:rsidRPr="004D74E8">
        <w:rPr>
          <w:rFonts w:ascii="Times New Roman" w:hAnsi="Times New Roman" w:cs="Times New Roman"/>
        </w:rPr>
        <w:t xml:space="preserve"> acid (purchased from Sigma–Aldrich).</w:t>
      </w:r>
    </w:p>
    <w:p w:rsidR="00842305" w:rsidRPr="004D74E8" w:rsidRDefault="00842305" w:rsidP="004D74E8">
      <w:pPr>
        <w:spacing w:after="0" w:line="240" w:lineRule="auto"/>
        <w:jc w:val="both"/>
        <w:rPr>
          <w:rFonts w:ascii="Times New Roman" w:hAnsi="Times New Roman" w:cs="Times New Roman"/>
        </w:rPr>
      </w:pPr>
    </w:p>
    <w:p w:rsidR="00842305" w:rsidRPr="004D74E8" w:rsidRDefault="00C04534" w:rsidP="004D74E8">
      <w:pPr>
        <w:spacing w:after="0" w:line="240" w:lineRule="auto"/>
        <w:rPr>
          <w:rFonts w:ascii="Times New Roman" w:hAnsi="Times New Roman" w:cs="Times New Roman"/>
          <w:b/>
        </w:rPr>
      </w:pPr>
      <w:r w:rsidRPr="004D74E8">
        <w:rPr>
          <w:rFonts w:ascii="Times New Roman" w:hAnsi="Times New Roman" w:cs="Times New Roman"/>
          <w:b/>
        </w:rPr>
        <w:t>RESULT AND DISCUSSION</w:t>
      </w:r>
    </w:p>
    <w:p w:rsidR="00C04534" w:rsidRPr="004D74E8" w:rsidRDefault="00C04534" w:rsidP="004D74E8">
      <w:pPr>
        <w:spacing w:after="0" w:line="240" w:lineRule="auto"/>
        <w:rPr>
          <w:rFonts w:ascii="Times New Roman" w:hAnsi="Times New Roman" w:cs="Times New Roman"/>
        </w:rPr>
      </w:pPr>
    </w:p>
    <w:p w:rsidR="00265791" w:rsidRPr="004D74E8" w:rsidRDefault="00265791" w:rsidP="004D74E8">
      <w:pPr>
        <w:spacing w:after="0" w:line="240" w:lineRule="auto"/>
        <w:jc w:val="both"/>
        <w:rPr>
          <w:rFonts w:ascii="Times New Roman" w:hAnsi="Times New Roman" w:cs="Times New Roman"/>
          <w:bCs/>
        </w:rPr>
      </w:pPr>
      <w:r w:rsidRPr="004D74E8">
        <w:rPr>
          <w:rFonts w:ascii="Times New Roman" w:hAnsi="Times New Roman" w:cs="Times New Roman"/>
          <w:bCs/>
        </w:rPr>
        <w:t>The chemical compositions of the sugar palm fibres were affected by the chemical extraction process, NaClO</w:t>
      </w:r>
      <w:r w:rsidRPr="004D74E8">
        <w:rPr>
          <w:rFonts w:ascii="Times New Roman" w:hAnsi="Times New Roman" w:cs="Times New Roman"/>
          <w:bCs/>
          <w:vertAlign w:val="subscript"/>
        </w:rPr>
        <w:t>2</w:t>
      </w:r>
      <w:r w:rsidRPr="004D74E8">
        <w:rPr>
          <w:rFonts w:ascii="Times New Roman" w:hAnsi="Times New Roman" w:cs="Times New Roman"/>
          <w:bCs/>
        </w:rPr>
        <w:t xml:space="preserve"> followed by </w:t>
      </w:r>
      <w:proofErr w:type="spellStart"/>
      <w:r w:rsidRPr="004D74E8">
        <w:rPr>
          <w:rFonts w:ascii="Times New Roman" w:hAnsi="Times New Roman" w:cs="Times New Roman"/>
          <w:bCs/>
        </w:rPr>
        <w:t>NaOH</w:t>
      </w:r>
      <w:proofErr w:type="spellEnd"/>
      <w:r w:rsidRPr="004D74E8">
        <w:rPr>
          <w:rFonts w:ascii="Times New Roman" w:hAnsi="Times New Roman" w:cs="Times New Roman"/>
          <w:bCs/>
        </w:rPr>
        <w:t xml:space="preserve">. </w:t>
      </w:r>
    </w:p>
    <w:p w:rsidR="00C208FC" w:rsidRPr="004D74E8" w:rsidRDefault="00C208FC" w:rsidP="004D74E8">
      <w:pPr>
        <w:spacing w:after="0" w:line="240" w:lineRule="auto"/>
        <w:rPr>
          <w:rFonts w:ascii="Times New Roman" w:hAnsi="Times New Roman" w:cs="Times New Roman"/>
        </w:rPr>
      </w:pPr>
    </w:p>
    <w:p w:rsidR="00C04534" w:rsidRPr="004D74E8" w:rsidRDefault="00C04534" w:rsidP="004D74E8">
      <w:pPr>
        <w:spacing w:after="0" w:line="240" w:lineRule="auto"/>
        <w:rPr>
          <w:rFonts w:ascii="Times New Roman" w:hAnsi="Times New Roman" w:cs="Times New Roman"/>
          <w:b/>
        </w:rPr>
      </w:pPr>
      <w:r w:rsidRPr="004D74E8">
        <w:rPr>
          <w:rFonts w:ascii="Times New Roman" w:hAnsi="Times New Roman" w:cs="Times New Roman"/>
          <w:b/>
        </w:rPr>
        <w:t>CONCLUSION</w:t>
      </w:r>
      <w:r w:rsidR="0059228E" w:rsidRPr="004D74E8">
        <w:rPr>
          <w:rFonts w:ascii="Times New Roman" w:hAnsi="Times New Roman" w:cs="Times New Roman"/>
          <w:b/>
        </w:rPr>
        <w:t>S</w:t>
      </w:r>
    </w:p>
    <w:p w:rsidR="0059228E" w:rsidRPr="004D74E8" w:rsidRDefault="0059228E" w:rsidP="004D74E8">
      <w:pPr>
        <w:spacing w:after="0" w:line="240" w:lineRule="auto"/>
        <w:rPr>
          <w:rFonts w:ascii="Times New Roman" w:hAnsi="Times New Roman" w:cs="Times New Roman"/>
          <w:b/>
        </w:rPr>
      </w:pPr>
    </w:p>
    <w:p w:rsidR="0059228E" w:rsidRPr="004D74E8" w:rsidRDefault="0059228E" w:rsidP="004D74E8">
      <w:pPr>
        <w:spacing w:after="0" w:line="240" w:lineRule="auto"/>
        <w:jc w:val="both"/>
        <w:rPr>
          <w:rFonts w:ascii="Times New Roman" w:eastAsia="Calibri" w:hAnsi="Times New Roman" w:cs="Times New Roman"/>
        </w:rPr>
      </w:pPr>
      <w:r w:rsidRPr="004D74E8">
        <w:rPr>
          <w:rFonts w:ascii="Times New Roman" w:eastAsia="Calibri" w:hAnsi="Times New Roman" w:cs="Times New Roman"/>
        </w:rPr>
        <w:t>Water vapor barrier properties of biodegradable films were improved by ad</w:t>
      </w:r>
      <w:r w:rsidR="004D74E8">
        <w:rPr>
          <w:rFonts w:ascii="Times New Roman" w:eastAsia="Calibri" w:hAnsi="Times New Roman" w:cs="Times New Roman"/>
        </w:rPr>
        <w:t xml:space="preserve">dition of cellulose </w:t>
      </w:r>
      <w:proofErr w:type="spellStart"/>
      <w:r w:rsidR="004D74E8">
        <w:rPr>
          <w:rFonts w:ascii="Times New Roman" w:eastAsia="Calibri" w:hAnsi="Times New Roman" w:cs="Times New Roman"/>
        </w:rPr>
        <w:t>nanofibers</w:t>
      </w:r>
      <w:proofErr w:type="spellEnd"/>
      <w:r w:rsidR="004D74E8">
        <w:rPr>
          <w:rFonts w:ascii="Times New Roman" w:eastAsia="Calibri" w:hAnsi="Times New Roman" w:cs="Times New Roman"/>
        </w:rPr>
        <w:t>.</w:t>
      </w:r>
    </w:p>
    <w:p w:rsidR="00C04534" w:rsidRPr="004D74E8" w:rsidRDefault="00C04534" w:rsidP="004D74E8">
      <w:pPr>
        <w:spacing w:after="0" w:line="240" w:lineRule="auto"/>
        <w:rPr>
          <w:rFonts w:ascii="Times New Roman" w:hAnsi="Times New Roman" w:cs="Times New Roman"/>
          <w:b/>
        </w:rPr>
      </w:pPr>
    </w:p>
    <w:p w:rsidR="00C04534" w:rsidRPr="004D74E8" w:rsidRDefault="00C04534" w:rsidP="004D74E8">
      <w:pPr>
        <w:spacing w:after="0" w:line="240" w:lineRule="auto"/>
        <w:rPr>
          <w:rFonts w:ascii="Times New Roman" w:hAnsi="Times New Roman" w:cs="Times New Roman"/>
          <w:b/>
        </w:rPr>
      </w:pPr>
      <w:r w:rsidRPr="004D74E8">
        <w:rPr>
          <w:rFonts w:ascii="Times New Roman" w:hAnsi="Times New Roman" w:cs="Times New Roman"/>
          <w:b/>
        </w:rPr>
        <w:t>ACKNOWLEDGEMENTS</w:t>
      </w:r>
    </w:p>
    <w:p w:rsidR="00C04534" w:rsidRPr="004D74E8" w:rsidRDefault="00C04534" w:rsidP="004D74E8">
      <w:pPr>
        <w:spacing w:after="0" w:line="240" w:lineRule="auto"/>
        <w:rPr>
          <w:rFonts w:ascii="Times New Roman" w:hAnsi="Times New Roman" w:cs="Times New Roman"/>
          <w:b/>
        </w:rPr>
      </w:pPr>
    </w:p>
    <w:p w:rsidR="00C208FC" w:rsidRPr="004D74E8" w:rsidRDefault="0059228E" w:rsidP="004D74E8">
      <w:pPr>
        <w:spacing w:after="0" w:line="240" w:lineRule="auto"/>
        <w:jc w:val="both"/>
        <w:rPr>
          <w:rFonts w:ascii="Times New Roman" w:eastAsia="Calibri" w:hAnsi="Times New Roman" w:cs="Times New Roman"/>
        </w:rPr>
      </w:pPr>
      <w:r w:rsidRPr="004D74E8">
        <w:rPr>
          <w:rFonts w:ascii="Times New Roman" w:eastAsia="Calibri" w:hAnsi="Times New Roman" w:cs="Times New Roman"/>
        </w:rPr>
        <w:t xml:space="preserve">The authors would like to thank </w:t>
      </w:r>
      <w:proofErr w:type="spellStart"/>
      <w:r w:rsidRPr="004D74E8">
        <w:rPr>
          <w:rFonts w:ascii="Times New Roman" w:eastAsia="Calibri" w:hAnsi="Times New Roman" w:cs="Times New Roman"/>
        </w:rPr>
        <w:t>Universiti</w:t>
      </w:r>
      <w:proofErr w:type="spellEnd"/>
      <w:r w:rsidRPr="004D74E8">
        <w:rPr>
          <w:rFonts w:ascii="Times New Roman" w:eastAsia="Calibri" w:hAnsi="Times New Roman" w:cs="Times New Roman"/>
        </w:rPr>
        <w:t xml:space="preserve"> Putra Malaysia and Ministry of Education, Malaysia for the financial support through the Graduate Research Fellowship (GRF) scholarship, </w:t>
      </w:r>
      <w:proofErr w:type="spellStart"/>
      <w:r w:rsidRPr="004D74E8">
        <w:rPr>
          <w:rFonts w:ascii="Times New Roman" w:eastAsia="Calibri" w:hAnsi="Times New Roman" w:cs="Times New Roman"/>
        </w:rPr>
        <w:t>Universiti</w:t>
      </w:r>
      <w:proofErr w:type="spellEnd"/>
      <w:r w:rsidRPr="004D74E8">
        <w:rPr>
          <w:rFonts w:ascii="Times New Roman" w:eastAsia="Calibri" w:hAnsi="Times New Roman" w:cs="Times New Roman"/>
        </w:rPr>
        <w:t xml:space="preserve"> Putra Malaysia Grant scheme Hi-</w:t>
      </w:r>
      <w:proofErr w:type="spellStart"/>
      <w:r w:rsidRPr="004D74E8">
        <w:rPr>
          <w:rFonts w:ascii="Times New Roman" w:eastAsia="Calibri" w:hAnsi="Times New Roman" w:cs="Times New Roman"/>
        </w:rPr>
        <w:t>CoE</w:t>
      </w:r>
      <w:proofErr w:type="spellEnd"/>
      <w:r w:rsidRPr="004D74E8">
        <w:rPr>
          <w:rFonts w:ascii="Times New Roman" w:eastAsia="Calibri" w:hAnsi="Times New Roman" w:cs="Times New Roman"/>
        </w:rPr>
        <w:t xml:space="preserve"> (6369107) and FRGS/1/2017/TK05/UPM/01/1 (5540048). </w:t>
      </w:r>
    </w:p>
    <w:p w:rsidR="0059228E" w:rsidRPr="004D74E8" w:rsidRDefault="0059228E" w:rsidP="004D74E8">
      <w:pPr>
        <w:spacing w:after="0" w:line="240" w:lineRule="auto"/>
        <w:jc w:val="both"/>
        <w:rPr>
          <w:rFonts w:ascii="Times New Roman" w:eastAsia="Calibri" w:hAnsi="Times New Roman" w:cs="Times New Roman"/>
        </w:rPr>
      </w:pPr>
    </w:p>
    <w:p w:rsidR="00C04534" w:rsidRPr="004D74E8" w:rsidRDefault="00C04534" w:rsidP="004D74E8">
      <w:pPr>
        <w:spacing w:after="0" w:line="240" w:lineRule="auto"/>
        <w:rPr>
          <w:rFonts w:ascii="Times New Roman" w:hAnsi="Times New Roman" w:cs="Times New Roman"/>
          <w:b/>
        </w:rPr>
      </w:pPr>
      <w:r w:rsidRPr="004D74E8">
        <w:rPr>
          <w:rFonts w:ascii="Times New Roman" w:hAnsi="Times New Roman" w:cs="Times New Roman"/>
          <w:b/>
        </w:rPr>
        <w:t>REFERENCES</w:t>
      </w:r>
    </w:p>
    <w:p w:rsidR="00842305" w:rsidRPr="004D74E8" w:rsidRDefault="00842305" w:rsidP="004D74E8">
      <w:pPr>
        <w:spacing w:after="0" w:line="240" w:lineRule="auto"/>
        <w:jc w:val="both"/>
        <w:rPr>
          <w:rFonts w:ascii="Times New Roman" w:hAnsi="Times New Roman" w:cs="Times New Roman"/>
        </w:rPr>
      </w:pPr>
    </w:p>
    <w:p w:rsidR="004D74E8" w:rsidRDefault="0059228E" w:rsidP="004D74E8">
      <w:pPr>
        <w:widowControl w:val="0"/>
        <w:autoSpaceDE w:val="0"/>
        <w:autoSpaceDN w:val="0"/>
        <w:adjustRightInd w:val="0"/>
        <w:spacing w:after="0" w:line="240" w:lineRule="auto"/>
        <w:ind w:left="480" w:hanging="480"/>
        <w:jc w:val="both"/>
        <w:rPr>
          <w:rFonts w:ascii="Times New Roman" w:hAnsi="Times New Roman" w:cs="Times New Roman"/>
        </w:rPr>
      </w:pPr>
      <w:r w:rsidRPr="004D74E8">
        <w:rPr>
          <w:rFonts w:ascii="Times New Roman" w:hAnsi="Times New Roman" w:cs="Times New Roman"/>
        </w:rPr>
        <w:fldChar w:fldCharType="begin" w:fldLock="1"/>
      </w:r>
      <w:r w:rsidRPr="004D74E8">
        <w:rPr>
          <w:rFonts w:ascii="Times New Roman" w:hAnsi="Times New Roman" w:cs="Times New Roman"/>
        </w:rPr>
        <w:instrText xml:space="preserve">ADDIN Mendeley Bibliography CSL_BIBLIOGRAPHY </w:instrText>
      </w:r>
      <w:r w:rsidRPr="004D74E8">
        <w:rPr>
          <w:rFonts w:ascii="Times New Roman" w:hAnsi="Times New Roman" w:cs="Times New Roman"/>
        </w:rPr>
        <w:fldChar w:fldCharType="separate"/>
      </w:r>
      <w:r w:rsidR="00265791" w:rsidRPr="004D74E8">
        <w:rPr>
          <w:rFonts w:ascii="Times New Roman" w:hAnsi="Times New Roman" w:cs="Times New Roman"/>
          <w:noProof/>
          <w:szCs w:val="24"/>
        </w:rPr>
        <w:t xml:space="preserve">Alain, D., Danièle, D., &amp; Michel, R. V. (2000). Cellulose microfibrils from potato tuber cells: Processing and characterization of starch-cellulose microfibril composites. </w:t>
      </w:r>
      <w:r w:rsidR="00265791" w:rsidRPr="004D74E8">
        <w:rPr>
          <w:rFonts w:ascii="Times New Roman" w:hAnsi="Times New Roman" w:cs="Times New Roman"/>
          <w:i/>
          <w:iCs/>
          <w:noProof/>
          <w:szCs w:val="24"/>
        </w:rPr>
        <w:t>Journal of Applied Polymer Science</w:t>
      </w:r>
      <w:r w:rsidR="00265791" w:rsidRPr="004D74E8">
        <w:rPr>
          <w:rFonts w:ascii="Times New Roman" w:hAnsi="Times New Roman" w:cs="Times New Roman"/>
          <w:noProof/>
          <w:szCs w:val="24"/>
        </w:rPr>
        <w:t xml:space="preserve">, </w:t>
      </w:r>
      <w:r w:rsidR="00265791" w:rsidRPr="004D74E8">
        <w:rPr>
          <w:rFonts w:ascii="Times New Roman" w:hAnsi="Times New Roman" w:cs="Times New Roman"/>
          <w:i/>
          <w:iCs/>
          <w:noProof/>
          <w:szCs w:val="24"/>
        </w:rPr>
        <w:t>76</w:t>
      </w:r>
      <w:r w:rsidR="00265791" w:rsidRPr="004D74E8">
        <w:rPr>
          <w:rFonts w:ascii="Times New Roman" w:hAnsi="Times New Roman" w:cs="Times New Roman"/>
          <w:noProof/>
          <w:szCs w:val="24"/>
        </w:rPr>
        <w:t xml:space="preserve">(14), 2080–2092. </w:t>
      </w:r>
      <w:r w:rsidR="005C58DB" w:rsidRPr="004D74E8">
        <w:rPr>
          <w:rFonts w:ascii="Times New Roman" w:hAnsi="Times New Roman" w:cs="Times New Roman"/>
          <w:noProof/>
          <w:szCs w:val="24"/>
          <w:highlight w:val="yellow"/>
        </w:rPr>
        <w:t>(Article)</w:t>
      </w:r>
      <w:r w:rsidRPr="004D74E8">
        <w:rPr>
          <w:rFonts w:ascii="Times New Roman" w:hAnsi="Times New Roman" w:cs="Times New Roman"/>
        </w:rPr>
        <w:fldChar w:fldCharType="end"/>
      </w:r>
    </w:p>
    <w:p w:rsidR="002D162B" w:rsidRPr="004D74E8" w:rsidRDefault="00191E08" w:rsidP="004D74E8">
      <w:pPr>
        <w:widowControl w:val="0"/>
        <w:autoSpaceDE w:val="0"/>
        <w:autoSpaceDN w:val="0"/>
        <w:adjustRightInd w:val="0"/>
        <w:spacing w:after="0" w:line="240" w:lineRule="auto"/>
        <w:ind w:left="480" w:hanging="480"/>
        <w:jc w:val="both"/>
        <w:rPr>
          <w:rFonts w:ascii="Times New Roman" w:hAnsi="Times New Roman" w:cs="Times New Roman"/>
        </w:rPr>
      </w:pPr>
      <w:r w:rsidRPr="004D74E8">
        <w:rPr>
          <w:rFonts w:ascii="Times New Roman" w:hAnsi="Times New Roman" w:cs="Times New Roman"/>
        </w:rPr>
        <w:t>(American Psy</w:t>
      </w:r>
      <w:r w:rsidR="00906570" w:rsidRPr="004D74E8">
        <w:rPr>
          <w:rFonts w:ascii="Times New Roman" w:hAnsi="Times New Roman" w:cs="Times New Roman"/>
        </w:rPr>
        <w:t>chological Association 6th edition; Times</w:t>
      </w:r>
      <w:r w:rsidR="00372088" w:rsidRPr="004D74E8">
        <w:rPr>
          <w:rFonts w:ascii="Times New Roman" w:hAnsi="Times New Roman" w:cs="Times New Roman"/>
        </w:rPr>
        <w:t xml:space="preserve"> New Roman; Size 11; spacing single</w:t>
      </w:r>
      <w:r w:rsidR="00906570" w:rsidRPr="004D74E8">
        <w:rPr>
          <w:rFonts w:ascii="Times New Roman" w:hAnsi="Times New Roman" w:cs="Times New Roman"/>
        </w:rPr>
        <w:t>; Justify)</w:t>
      </w:r>
    </w:p>
    <w:sectPr w:rsidR="002D162B" w:rsidRPr="004D74E8" w:rsidSect="005C58DB">
      <w:type w:val="continuous"/>
      <w:pgSz w:w="11907" w:h="16839"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E6" w:rsidRDefault="00574BE6" w:rsidP="00842305">
      <w:pPr>
        <w:spacing w:after="0" w:line="240" w:lineRule="auto"/>
      </w:pPr>
      <w:r>
        <w:separator/>
      </w:r>
    </w:p>
  </w:endnote>
  <w:endnote w:type="continuationSeparator" w:id="0">
    <w:p w:rsidR="00574BE6" w:rsidRDefault="00574BE6" w:rsidP="0084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C1E" w:rsidRPr="00483A89" w:rsidRDefault="008A5C1E" w:rsidP="008A5C1E">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0"/>
        <w:szCs w:val="20"/>
        <w:lang w:eastAsia="zh-CN"/>
      </w:rPr>
      <w:t>ISSN: 978-XXX-XXXXX-X-X</w:t>
    </w:r>
    <w:r w:rsidRPr="00483A89">
      <w:rPr>
        <w:rFonts w:ascii="Times New Roman" w:hAnsi="Times New Roman" w:cs="Times New Roman"/>
        <w:sz w:val="20"/>
        <w:szCs w:val="20"/>
      </w:rPr>
      <w:t xml:space="preserve"> </w:t>
    </w:r>
    <w:r>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Pr>
        <w:rFonts w:ascii="Times New Roman" w:hAnsi="Times New Roman" w:cs="Times New Roman"/>
        <w:sz w:val="20"/>
        <w:szCs w:val="20"/>
      </w:rPr>
      <w:tab/>
    </w:r>
    <w:r w:rsidR="00760AFD" w:rsidRPr="00760AFD">
      <w:rPr>
        <w:rFonts w:ascii="Times New Roman" w:hAnsi="Times New Roman" w:cs="Times New Roman"/>
        <w:sz w:val="20"/>
        <w:szCs w:val="20"/>
      </w:rPr>
      <w:fldChar w:fldCharType="begin"/>
    </w:r>
    <w:r w:rsidR="00760AFD" w:rsidRPr="00760AFD">
      <w:rPr>
        <w:rFonts w:ascii="Times New Roman" w:hAnsi="Times New Roman" w:cs="Times New Roman"/>
        <w:sz w:val="20"/>
        <w:szCs w:val="20"/>
      </w:rPr>
      <w:instrText xml:space="preserve"> PAGE   \* MERGEFORMAT </w:instrText>
    </w:r>
    <w:r w:rsidR="00760AFD" w:rsidRPr="00760AFD">
      <w:rPr>
        <w:rFonts w:ascii="Times New Roman" w:hAnsi="Times New Roman" w:cs="Times New Roman"/>
        <w:sz w:val="20"/>
        <w:szCs w:val="20"/>
      </w:rPr>
      <w:fldChar w:fldCharType="separate"/>
    </w:r>
    <w:r w:rsidR="00F6671D">
      <w:rPr>
        <w:rFonts w:ascii="Times New Roman" w:hAnsi="Times New Roman" w:cs="Times New Roman"/>
        <w:noProof/>
        <w:sz w:val="20"/>
        <w:szCs w:val="20"/>
      </w:rPr>
      <w:t>2</w:t>
    </w:r>
    <w:r w:rsidR="00760AFD" w:rsidRPr="00760AFD">
      <w:rPr>
        <w:rFonts w:ascii="Times New Roman" w:hAnsi="Times New Roman" w:cs="Times New Roman"/>
        <w:noProof/>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E6" w:rsidRDefault="00574BE6" w:rsidP="00842305">
      <w:pPr>
        <w:spacing w:after="0" w:line="240" w:lineRule="auto"/>
      </w:pPr>
      <w:r>
        <w:separator/>
      </w:r>
    </w:p>
  </w:footnote>
  <w:footnote w:type="continuationSeparator" w:id="0">
    <w:p w:rsidR="00574BE6" w:rsidRDefault="00574BE6" w:rsidP="0084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E5" w:rsidRPr="008C53E5" w:rsidRDefault="008C53E5" w:rsidP="008C53E5">
    <w:pPr>
      <w:pStyle w:val="Header"/>
      <w:rPr>
        <w:rFonts w:ascii="Times New Roman" w:hAnsi="Times New Roman" w:cs="Times New Roman"/>
        <w:i/>
        <w:sz w:val="32"/>
        <w:szCs w:val="28"/>
        <w:lang w:val="en-IN"/>
      </w:rPr>
    </w:pPr>
    <w:r w:rsidRPr="008B489B">
      <w:rPr>
        <w:rFonts w:ascii="Times New Roman" w:hAnsi="Times New Roman" w:cs="Times New Roman"/>
        <w:i/>
        <w:noProof/>
        <w:sz w:val="24"/>
        <w:szCs w:val="28"/>
        <w:lang w:val="en-IN" w:eastAsia="zh-TW"/>
      </w:rPr>
      <w:t xml:space="preserve">ICSEC </w:t>
    </w:r>
    <w:r w:rsidRPr="008B489B">
      <w:rPr>
        <w:rFonts w:ascii="Times New Roman" w:hAnsi="Times New Roman" w:cs="Times New Roman"/>
        <w:i/>
        <w:sz w:val="24"/>
        <w:szCs w:val="28"/>
        <w:lang w:val="en-IN"/>
      </w:rPr>
      <w:t>2021</w:t>
    </w:r>
    <w:r w:rsidRPr="008C53E5">
      <w:rPr>
        <w:rFonts w:ascii="Times New Roman" w:hAnsi="Times New Roman" w:cs="Times New Roman"/>
        <w:i/>
        <w:sz w:val="32"/>
        <w:szCs w:val="28"/>
        <w:lang w:val="en-IN"/>
      </w:rPr>
      <w:tab/>
    </w:r>
    <w:r w:rsidRPr="008C53E5">
      <w:rPr>
        <w:rFonts w:ascii="Times New Roman" w:hAnsi="Times New Roman" w:cs="Times New Roman"/>
        <w:i/>
        <w:sz w:val="32"/>
        <w:szCs w:val="28"/>
        <w:lang w:val="en-IN"/>
      </w:rPr>
      <w:tab/>
    </w:r>
    <w:r w:rsidR="008B489B" w:rsidRPr="008B489B">
      <w:rPr>
        <w:rFonts w:ascii="Times New Roman" w:hAnsi="Times New Roman" w:cs="Times New Roman"/>
        <w:i/>
        <w:szCs w:val="28"/>
        <w:lang w:val="en-IN"/>
      </w:rPr>
      <w:t>Theme</w:t>
    </w:r>
    <w:r w:rsidR="008B489B">
      <w:rPr>
        <w:rFonts w:ascii="Times New Roman" w:hAnsi="Times New Roman" w:cs="Times New Roman"/>
        <w:i/>
        <w:szCs w:val="28"/>
        <w:lang w:val="en-IN"/>
      </w:rPr>
      <w:t xml:space="preserve">: XXXX </w:t>
    </w:r>
    <w:r w:rsidR="008B489B" w:rsidRPr="008B489B">
      <w:rPr>
        <w:rFonts w:ascii="Times New Roman" w:hAnsi="Times New Roman" w:cs="Times New Roman"/>
        <w:i/>
        <w:szCs w:val="28"/>
        <w:lang w:val="en-IN"/>
      </w:rPr>
      <w:t>(will be added by Technical team)</w:t>
    </w:r>
  </w:p>
  <w:p w:rsidR="008C53E5" w:rsidRPr="008C53E5" w:rsidRDefault="008C53E5">
    <w:pPr>
      <w:pStyle w:val="Header"/>
      <w:rPr>
        <w:rFonts w:ascii="Times New Roman" w:hAnsi="Times New Roman" w:cs="Times New Roman"/>
        <w:b/>
        <w:bCs/>
        <w:i/>
        <w:szCs w:val="20"/>
      </w:rPr>
    </w:pPr>
    <w:r w:rsidRPr="008C53E5">
      <w:rPr>
        <w:rFonts w:ascii="Times New Roman" w:hAnsi="Times New Roman" w:cs="Times New Roman"/>
        <w:b/>
        <w:bCs/>
        <w:i/>
        <w:szCs w:val="20"/>
      </w:rPr>
      <w:t>International Conference</w:t>
    </w:r>
    <w:r w:rsidR="00884014">
      <w:rPr>
        <w:rFonts w:ascii="Times New Roman" w:hAnsi="Times New Roman" w:cs="Times New Roman"/>
        <w:b/>
        <w:bCs/>
        <w:i/>
        <w:szCs w:val="20"/>
      </w:rPr>
      <w:t xml:space="preserve"> (Virtual)</w:t>
    </w:r>
    <w:r w:rsidRPr="008C53E5">
      <w:rPr>
        <w:rFonts w:ascii="Times New Roman" w:hAnsi="Times New Roman" w:cs="Times New Roman"/>
        <w:b/>
        <w:bCs/>
        <w:i/>
        <w:szCs w:val="20"/>
      </w:rPr>
      <w:t xml:space="preserve"> on Sustainable Energy &amp; Catalysis</w:t>
    </w:r>
    <w:r w:rsidR="004056BE">
      <w:rPr>
        <w:rFonts w:ascii="Times New Roman" w:hAnsi="Times New Roman" w:cs="Times New Roman"/>
        <w:b/>
        <w:bCs/>
        <w:i/>
        <w:szCs w:val="20"/>
      </w:rPr>
      <w:t xml:space="preserve"> </w:t>
    </w:r>
    <w:r w:rsidR="00884014">
      <w:rPr>
        <w:rFonts w:ascii="Times New Roman" w:hAnsi="Times New Roman" w:cs="Times New Roman"/>
        <w:b/>
        <w:bCs/>
        <w:i/>
        <w:szCs w:val="20"/>
      </w:rPr>
      <w:t>(ICSEC 2021)</w:t>
    </w:r>
  </w:p>
  <w:p w:rsidR="008C53E5" w:rsidRPr="008C53E5" w:rsidRDefault="008C53E5">
    <w:pPr>
      <w:pStyle w:val="Header"/>
      <w:rPr>
        <w:rFonts w:ascii="Arial" w:hAnsi="Arial" w:cs="Arial"/>
        <w:b/>
        <w:bCs/>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51D0"/>
    <w:multiLevelType w:val="hybridMultilevel"/>
    <w:tmpl w:val="C3A88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2A220BA"/>
    <w:multiLevelType w:val="hybridMultilevel"/>
    <w:tmpl w:val="673AA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NjU2MzA2MTIzMrJQ0lEKTi0uzszPAykwqwUAMCOXvCwAAAA="/>
  </w:docVars>
  <w:rsids>
    <w:rsidRoot w:val="002D162B"/>
    <w:rsid w:val="00000D2D"/>
    <w:rsid w:val="000135B8"/>
    <w:rsid w:val="00103CF7"/>
    <w:rsid w:val="00114AA6"/>
    <w:rsid w:val="0015161F"/>
    <w:rsid w:val="0017190D"/>
    <w:rsid w:val="00191E08"/>
    <w:rsid w:val="00217A4B"/>
    <w:rsid w:val="00265791"/>
    <w:rsid w:val="002D162B"/>
    <w:rsid w:val="002D2656"/>
    <w:rsid w:val="0034260E"/>
    <w:rsid w:val="00372088"/>
    <w:rsid w:val="003B3EA4"/>
    <w:rsid w:val="003E08CB"/>
    <w:rsid w:val="004056BE"/>
    <w:rsid w:val="004A7D52"/>
    <w:rsid w:val="004D74E8"/>
    <w:rsid w:val="0050608E"/>
    <w:rsid w:val="00560BD9"/>
    <w:rsid w:val="00574BE6"/>
    <w:rsid w:val="005844E8"/>
    <w:rsid w:val="0059228E"/>
    <w:rsid w:val="005C58DB"/>
    <w:rsid w:val="00614AE8"/>
    <w:rsid w:val="006B43C1"/>
    <w:rsid w:val="006E0A1C"/>
    <w:rsid w:val="00760AFD"/>
    <w:rsid w:val="00842305"/>
    <w:rsid w:val="00884014"/>
    <w:rsid w:val="008A5C1E"/>
    <w:rsid w:val="008B489B"/>
    <w:rsid w:val="008C53E5"/>
    <w:rsid w:val="00906570"/>
    <w:rsid w:val="00971B5E"/>
    <w:rsid w:val="00B00290"/>
    <w:rsid w:val="00B20224"/>
    <w:rsid w:val="00C04534"/>
    <w:rsid w:val="00C208FC"/>
    <w:rsid w:val="00D321FD"/>
    <w:rsid w:val="00D87114"/>
    <w:rsid w:val="00F6671D"/>
    <w:rsid w:val="00FC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3C960-0682-4C59-B330-1435876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2B"/>
    <w:rPr>
      <w:rFonts w:ascii="Segoe UI" w:hAnsi="Segoe UI" w:cs="Segoe UI"/>
      <w:sz w:val="18"/>
      <w:szCs w:val="18"/>
    </w:rPr>
  </w:style>
  <w:style w:type="paragraph" w:styleId="Header">
    <w:name w:val="header"/>
    <w:basedOn w:val="Normal"/>
    <w:link w:val="HeaderChar"/>
    <w:uiPriority w:val="99"/>
    <w:unhideWhenUsed/>
    <w:rsid w:val="0084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05"/>
  </w:style>
  <w:style w:type="paragraph" w:styleId="Footer">
    <w:name w:val="footer"/>
    <w:basedOn w:val="Normal"/>
    <w:link w:val="FooterChar"/>
    <w:uiPriority w:val="99"/>
    <w:unhideWhenUsed/>
    <w:rsid w:val="0084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05"/>
  </w:style>
  <w:style w:type="character" w:styleId="Hyperlink">
    <w:name w:val="Hyperlink"/>
    <w:basedOn w:val="DefaultParagraphFont"/>
    <w:uiPriority w:val="99"/>
    <w:unhideWhenUsed/>
    <w:rsid w:val="006B43C1"/>
    <w:rPr>
      <w:color w:val="0563C1" w:themeColor="hyperlink"/>
      <w:u w:val="single"/>
    </w:rPr>
  </w:style>
  <w:style w:type="table" w:styleId="TableGrid">
    <w:name w:val="Table Grid"/>
    <w:basedOn w:val="TableNormal"/>
    <w:uiPriority w:val="39"/>
    <w:rsid w:val="00592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65791"/>
  </w:style>
  <w:style w:type="paragraph" w:customStyle="1" w:styleId="TTPAbstract">
    <w:name w:val="TTP Abstract"/>
    <w:basedOn w:val="Normal"/>
    <w:next w:val="Normal"/>
    <w:uiPriority w:val="99"/>
    <w:rsid w:val="00372088"/>
    <w:pPr>
      <w:autoSpaceDE w:val="0"/>
      <w:autoSpaceDN w:val="0"/>
      <w:spacing w:before="360" w:after="0" w:line="240" w:lineRule="auto"/>
      <w:ind w:firstLine="14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2408">
      <w:bodyDiv w:val="1"/>
      <w:marLeft w:val="0"/>
      <w:marRight w:val="0"/>
      <w:marTop w:val="0"/>
      <w:marBottom w:val="0"/>
      <w:divBdr>
        <w:top w:val="none" w:sz="0" w:space="0" w:color="auto"/>
        <w:left w:val="none" w:sz="0" w:space="0" w:color="auto"/>
        <w:bottom w:val="none" w:sz="0" w:space="0" w:color="auto"/>
        <w:right w:val="none" w:sz="0" w:space="0" w:color="auto"/>
      </w:divBdr>
    </w:div>
    <w:div w:id="396901934">
      <w:bodyDiv w:val="1"/>
      <w:marLeft w:val="0"/>
      <w:marRight w:val="0"/>
      <w:marTop w:val="0"/>
      <w:marBottom w:val="0"/>
      <w:divBdr>
        <w:top w:val="none" w:sz="0" w:space="0" w:color="auto"/>
        <w:left w:val="none" w:sz="0" w:space="0" w:color="auto"/>
        <w:bottom w:val="none" w:sz="0" w:space="0" w:color="auto"/>
        <w:right w:val="none" w:sz="0" w:space="0" w:color="auto"/>
      </w:divBdr>
    </w:div>
    <w:div w:id="673530006">
      <w:bodyDiv w:val="1"/>
      <w:marLeft w:val="0"/>
      <w:marRight w:val="0"/>
      <w:marTop w:val="0"/>
      <w:marBottom w:val="0"/>
      <w:divBdr>
        <w:top w:val="none" w:sz="0" w:space="0" w:color="auto"/>
        <w:left w:val="none" w:sz="0" w:space="0" w:color="auto"/>
        <w:bottom w:val="none" w:sz="0" w:space="0" w:color="auto"/>
        <w:right w:val="none" w:sz="0" w:space="0" w:color="auto"/>
      </w:divBdr>
    </w:div>
    <w:div w:id="777144318">
      <w:bodyDiv w:val="1"/>
      <w:marLeft w:val="0"/>
      <w:marRight w:val="0"/>
      <w:marTop w:val="0"/>
      <w:marBottom w:val="0"/>
      <w:divBdr>
        <w:top w:val="none" w:sz="0" w:space="0" w:color="auto"/>
        <w:left w:val="none" w:sz="0" w:space="0" w:color="auto"/>
        <w:bottom w:val="none" w:sz="0" w:space="0" w:color="auto"/>
        <w:right w:val="none" w:sz="0" w:space="0" w:color="auto"/>
      </w:divBdr>
    </w:div>
    <w:div w:id="781802621">
      <w:bodyDiv w:val="1"/>
      <w:marLeft w:val="0"/>
      <w:marRight w:val="0"/>
      <w:marTop w:val="0"/>
      <w:marBottom w:val="0"/>
      <w:divBdr>
        <w:top w:val="none" w:sz="0" w:space="0" w:color="auto"/>
        <w:left w:val="none" w:sz="0" w:space="0" w:color="auto"/>
        <w:bottom w:val="none" w:sz="0" w:space="0" w:color="auto"/>
        <w:right w:val="none" w:sz="0" w:space="0" w:color="auto"/>
      </w:divBdr>
    </w:div>
    <w:div w:id="851916565">
      <w:bodyDiv w:val="1"/>
      <w:marLeft w:val="0"/>
      <w:marRight w:val="0"/>
      <w:marTop w:val="0"/>
      <w:marBottom w:val="0"/>
      <w:divBdr>
        <w:top w:val="none" w:sz="0" w:space="0" w:color="auto"/>
        <w:left w:val="none" w:sz="0" w:space="0" w:color="auto"/>
        <w:bottom w:val="none" w:sz="0" w:space="0" w:color="auto"/>
        <w:right w:val="none" w:sz="0" w:space="0" w:color="auto"/>
      </w:divBdr>
    </w:div>
    <w:div w:id="1259407828">
      <w:bodyDiv w:val="1"/>
      <w:marLeft w:val="0"/>
      <w:marRight w:val="0"/>
      <w:marTop w:val="0"/>
      <w:marBottom w:val="0"/>
      <w:divBdr>
        <w:top w:val="none" w:sz="0" w:space="0" w:color="auto"/>
        <w:left w:val="none" w:sz="0" w:space="0" w:color="auto"/>
        <w:bottom w:val="none" w:sz="0" w:space="0" w:color="auto"/>
        <w:right w:val="none" w:sz="0" w:space="0" w:color="auto"/>
      </w:divBdr>
    </w:div>
    <w:div w:id="1572302844">
      <w:bodyDiv w:val="1"/>
      <w:marLeft w:val="0"/>
      <w:marRight w:val="0"/>
      <w:marTop w:val="0"/>
      <w:marBottom w:val="0"/>
      <w:divBdr>
        <w:top w:val="none" w:sz="0" w:space="0" w:color="auto"/>
        <w:left w:val="none" w:sz="0" w:space="0" w:color="auto"/>
        <w:bottom w:val="none" w:sz="0" w:space="0" w:color="auto"/>
        <w:right w:val="none" w:sz="0" w:space="0" w:color="auto"/>
      </w:divBdr>
    </w:div>
    <w:div w:id="1618678218">
      <w:bodyDiv w:val="1"/>
      <w:marLeft w:val="0"/>
      <w:marRight w:val="0"/>
      <w:marTop w:val="0"/>
      <w:marBottom w:val="0"/>
      <w:divBdr>
        <w:top w:val="none" w:sz="0" w:space="0" w:color="auto"/>
        <w:left w:val="none" w:sz="0" w:space="0" w:color="auto"/>
        <w:bottom w:val="none" w:sz="0" w:space="0" w:color="auto"/>
        <w:right w:val="none" w:sz="0" w:space="0" w:color="auto"/>
      </w:divBdr>
    </w:div>
    <w:div w:id="1922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6B97-C122-4CDE-B450-A234AAEB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ahmadilyasrushdan@yahoo.com</dc:creator>
  <cp:keywords/>
  <dc:description/>
  <cp:lastModifiedBy>Admin</cp:lastModifiedBy>
  <cp:revision>5</cp:revision>
  <cp:lastPrinted>2019-01-04T08:18:00Z</cp:lastPrinted>
  <dcterms:created xsi:type="dcterms:W3CDTF">2020-12-24T04:09:00Z</dcterms:created>
  <dcterms:modified xsi:type="dcterms:W3CDTF">2021-01-20T08:48:00Z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http://www.zotero.org/styles/journal-of-materials-processing-tech</vt:lpwstr>
  </property>
  <property fmtid="{D5CDD505-2E9C-101B-9397-08002B2CF9AE}" pid="13" name="Mendeley Recent Style Name 5_1">
    <vt:lpwstr>Journal of Materials Processing Tech.</vt:lpwstr>
  </property>
  <property fmtid="{D5CDD505-2E9C-101B-9397-08002B2CF9AE}" pid="14" name="Mendeley Recent Style Id 6_1">
    <vt:lpwstr>http://www.zotero.org/styles/journal-of-materials-research-and-technology</vt:lpwstr>
  </property>
  <property fmtid="{D5CDD505-2E9C-101B-9397-08002B2CF9AE}" pid="15" name="Mendeley Recent Style Name 6_1">
    <vt:lpwstr>Journal of Materials Research and Technology</vt:lpwstr>
  </property>
  <property fmtid="{D5CDD505-2E9C-101B-9397-08002B2CF9AE}" pid="16" name="Mendeley Recent Style Id 7_1">
    <vt:lpwstr>http://www.zotero.org/styles/polymers</vt:lpwstr>
  </property>
  <property fmtid="{D5CDD505-2E9C-101B-9397-08002B2CF9AE}" pid="17" name="Mendeley Recent Style Name 7_1">
    <vt:lpwstr>Polymers</vt:lpwstr>
  </property>
  <property fmtid="{D5CDD505-2E9C-101B-9397-08002B2CF9AE}" pid="18" name="Mendeley Recent Style Id 8_1">
    <vt:lpwstr>http://www.zotero.org/styles/renewable-and-sustainable-energy-reviews</vt:lpwstr>
  </property>
  <property fmtid="{D5CDD505-2E9C-101B-9397-08002B2CF9AE}" pid="19" name="Mendeley Recent Style Name 8_1">
    <vt:lpwstr>Renewable and Sustainable Energy Reviews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40940d27-8ba6-3857-b958-cdf8b63bfd56</vt:lpwstr>
  </property>
</Properties>
</file>